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C9" w:rsidRDefault="00A349C9">
      <w:pPr>
        <w:jc w:val="right"/>
        <w:rPr>
          <w:rFonts w:ascii="Arial" w:hAnsi="Arial"/>
          <w:b/>
          <w:color w:val="1F3D86"/>
          <w:lang w:val="en-AU"/>
        </w:rPr>
      </w:pPr>
    </w:p>
    <w:p w:rsidR="00A349C9" w:rsidRDefault="00A349C9">
      <w:pPr>
        <w:jc w:val="right"/>
        <w:rPr>
          <w:rFonts w:ascii="Arial" w:hAnsi="Arial"/>
          <w:b/>
          <w:color w:val="1F3D86"/>
          <w:lang w:val="en-AU"/>
        </w:rPr>
      </w:pPr>
    </w:p>
    <w:p w:rsidR="00A349C9" w:rsidRDefault="00A349C9">
      <w:pPr>
        <w:jc w:val="right"/>
        <w:rPr>
          <w:rFonts w:ascii="Arial" w:hAnsi="Arial"/>
          <w:b/>
          <w:color w:val="1F3D86"/>
          <w:lang w:val="en-AU"/>
        </w:rPr>
      </w:pPr>
    </w:p>
    <w:p w:rsidR="00A349C9" w:rsidRDefault="00A349C9">
      <w:pPr>
        <w:jc w:val="right"/>
        <w:rPr>
          <w:rFonts w:ascii="Arial" w:hAnsi="Arial"/>
          <w:b/>
          <w:color w:val="1F3D86"/>
          <w:lang w:val="en-AU"/>
        </w:rPr>
      </w:pPr>
    </w:p>
    <w:p w:rsidR="00A349C9" w:rsidRDefault="00A349C9">
      <w:pPr>
        <w:jc w:val="right"/>
        <w:rPr>
          <w:rFonts w:ascii="Arial" w:hAnsi="Arial"/>
          <w:b/>
          <w:color w:val="1F3D86"/>
          <w:lang w:val="en-AU"/>
        </w:rPr>
      </w:pPr>
    </w:p>
    <w:p w:rsidR="00A349C9" w:rsidRDefault="00A349C9">
      <w:pPr>
        <w:jc w:val="right"/>
        <w:rPr>
          <w:rFonts w:ascii="Arial" w:hAnsi="Arial"/>
          <w:color w:val="1F3D86"/>
          <w:sz w:val="44"/>
          <w:lang w:val="en-AU"/>
        </w:rPr>
      </w:pPr>
      <w:r>
        <w:rPr>
          <w:rFonts w:ascii="Arial" w:hAnsi="Arial"/>
          <w:color w:val="1F3D86"/>
          <w:sz w:val="44"/>
          <w:lang w:val="en-AU"/>
        </w:rPr>
        <w:t>Recordkeeping for</w:t>
      </w:r>
      <w:r>
        <w:rPr>
          <w:rFonts w:ascii="Arial" w:hAnsi="Arial"/>
          <w:color w:val="1F3D86"/>
          <w:sz w:val="44"/>
          <w:lang w:val="en-AU"/>
        </w:rPr>
        <w:br/>
        <w:t>Good Governance Toolkit</w:t>
      </w:r>
    </w:p>
    <w:p w:rsidR="00A349C9" w:rsidRDefault="00A349C9">
      <w:pPr>
        <w:jc w:val="right"/>
        <w:rPr>
          <w:rFonts w:ascii="Arial" w:hAnsi="Arial"/>
          <w:b/>
          <w:lang w:val="en-AU"/>
        </w:rPr>
      </w:pPr>
    </w:p>
    <w:p w:rsidR="00A349C9" w:rsidRDefault="00A349C9">
      <w:pPr>
        <w:jc w:val="right"/>
        <w:rPr>
          <w:rFonts w:ascii="Arial" w:hAnsi="Arial"/>
          <w:b/>
          <w:lang w:val="en-AU"/>
        </w:rPr>
      </w:pPr>
    </w:p>
    <w:p w:rsidR="00A349C9" w:rsidRDefault="00A349C9">
      <w:pPr>
        <w:jc w:val="right"/>
        <w:rPr>
          <w:rFonts w:ascii="Arial" w:hAnsi="Arial"/>
          <w:b/>
          <w:lang w:val="en-AU"/>
        </w:rPr>
      </w:pPr>
    </w:p>
    <w:p w:rsidR="00A349C9" w:rsidRDefault="00A349C9">
      <w:pPr>
        <w:jc w:val="right"/>
        <w:rPr>
          <w:rFonts w:ascii="Arial" w:hAnsi="Arial"/>
          <w:caps/>
          <w:color w:val="FFFFFF"/>
          <w:sz w:val="32"/>
          <w:lang w:val="en-AU"/>
        </w:rPr>
      </w:pPr>
      <w:r>
        <w:rPr>
          <w:rFonts w:ascii="Arial" w:hAnsi="Arial"/>
          <w:caps/>
          <w:color w:val="FFFFFF"/>
          <w:sz w:val="32"/>
          <w:lang w:val="en-AU"/>
        </w:rPr>
        <w:t xml:space="preserve">Guideline </w:t>
      </w:r>
      <w:r w:rsidR="00B2536C">
        <w:rPr>
          <w:rFonts w:ascii="Arial" w:hAnsi="Arial"/>
          <w:caps/>
          <w:color w:val="FFFFFF"/>
          <w:sz w:val="32"/>
          <w:lang w:val="en-AU"/>
        </w:rPr>
        <w:t>19</w:t>
      </w:r>
      <w:r>
        <w:rPr>
          <w:rFonts w:ascii="Arial" w:hAnsi="Arial"/>
          <w:caps/>
          <w:color w:val="FFFFFF"/>
          <w:sz w:val="32"/>
          <w:lang w:val="en-AU"/>
        </w:rPr>
        <w:t>:</w:t>
      </w:r>
    </w:p>
    <w:p w:rsidR="00A349C9" w:rsidRDefault="00A4695E">
      <w:pPr>
        <w:jc w:val="right"/>
        <w:rPr>
          <w:rFonts w:ascii="Arial" w:hAnsi="Arial"/>
          <w:color w:val="FFFFFF"/>
          <w:sz w:val="32"/>
          <w:lang w:val="en-AU"/>
        </w:rPr>
      </w:pPr>
      <w:r>
        <w:rPr>
          <w:szCs w:val="20"/>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8.35pt;margin-top:211pt;width:536pt;height:608pt;z-index:-251658240;mso-position-horizontal-relative:page;mso-position-vertical-relative:page">
            <v:imagedata r:id="rId8" o:title="ParbicaA4cover"/>
            <w10:wrap anchorx="page" anchory="page"/>
          </v:shape>
        </w:pict>
      </w:r>
      <w:r w:rsidR="00B2536C">
        <w:rPr>
          <w:rFonts w:ascii="Arial" w:hAnsi="Arial"/>
          <w:color w:val="FFFFFF"/>
          <w:sz w:val="32"/>
          <w:lang w:val="en-AU"/>
        </w:rPr>
        <w:t>Implementing a Digital Recordkeeping Strategy</w:t>
      </w: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4695E">
      <w:pPr>
        <w:jc w:val="center"/>
        <w:rPr>
          <w:rFonts w:ascii="Arial" w:hAnsi="Arial"/>
          <w:b/>
          <w:lang w:val="en-AU"/>
        </w:rPr>
      </w:pPr>
      <w:r>
        <w:rPr>
          <w:rFonts w:ascii="Arial" w:hAnsi="Arial"/>
          <w:b/>
          <w:szCs w:val="20"/>
          <w:lang w:val="en-AU" w:eastAsia="en-AU" w:bidi="x-none"/>
        </w:rPr>
        <w:pict>
          <v:shape id="_x0000_s1026" type="#_x0000_t75" style="position:absolute;left:0;text-align:left;margin-left:28.35pt;margin-top:211pt;width:536pt;height:608pt;z-index:-251659264;mso-position-horizontal-relative:page;mso-position-vertical-relative:page">
            <v:imagedata r:id="rId8" o:title="ParbicaA4cover"/>
            <w10:wrap anchorx="page" anchory="page"/>
          </v:shape>
        </w:pict>
      </w: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A349C9" w:rsidRDefault="00A349C9">
      <w:pPr>
        <w:jc w:val="center"/>
        <w:rPr>
          <w:rFonts w:ascii="Arial" w:hAnsi="Arial"/>
          <w:b/>
          <w:lang w:val="en-AU"/>
        </w:rPr>
      </w:pPr>
    </w:p>
    <w:p w:rsidR="00C9171B" w:rsidRDefault="00C9171B">
      <w:pPr>
        <w:jc w:val="center"/>
        <w:rPr>
          <w:rFonts w:ascii="Arial" w:hAnsi="Arial"/>
          <w:b/>
          <w:lang w:val="en-AU"/>
        </w:rPr>
      </w:pPr>
    </w:p>
    <w:p w:rsidR="00C9171B" w:rsidRDefault="00C9171B">
      <w:pPr>
        <w:jc w:val="center"/>
        <w:rPr>
          <w:rFonts w:ascii="Arial" w:hAnsi="Arial"/>
          <w:b/>
          <w:lang w:val="en-AU"/>
        </w:rPr>
      </w:pPr>
    </w:p>
    <w:p w:rsidR="00C9171B" w:rsidRDefault="00C9171B">
      <w:pPr>
        <w:jc w:val="center"/>
        <w:rPr>
          <w:rFonts w:ascii="Arial" w:hAnsi="Arial"/>
          <w:b/>
          <w:lang w:val="en-AU"/>
        </w:rPr>
      </w:pPr>
    </w:p>
    <w:p w:rsidR="00C9171B" w:rsidRDefault="00C9171B">
      <w:pPr>
        <w:jc w:val="center"/>
        <w:rPr>
          <w:rFonts w:ascii="Arial" w:hAnsi="Arial"/>
          <w:b/>
          <w:lang w:val="en-AU"/>
        </w:rPr>
      </w:pPr>
    </w:p>
    <w:p w:rsidR="00C9171B" w:rsidRDefault="00C9171B">
      <w:pPr>
        <w:jc w:val="center"/>
        <w:rPr>
          <w:rFonts w:ascii="Arial" w:hAnsi="Arial"/>
          <w:b/>
          <w:lang w:val="en-AU"/>
        </w:rPr>
      </w:pPr>
    </w:p>
    <w:p w:rsidR="00C9171B" w:rsidRDefault="00C9171B">
      <w:pPr>
        <w:jc w:val="center"/>
        <w:rPr>
          <w:rFonts w:ascii="Arial" w:hAnsi="Arial"/>
          <w:b/>
          <w:lang w:val="en-AU"/>
        </w:rPr>
      </w:pPr>
    </w:p>
    <w:p w:rsidR="00C9171B" w:rsidRDefault="00C9171B">
      <w:pPr>
        <w:jc w:val="center"/>
        <w:rPr>
          <w:rFonts w:ascii="Arial" w:hAnsi="Arial"/>
          <w:b/>
          <w:lang w:val="en-AU"/>
        </w:rPr>
      </w:pPr>
    </w:p>
    <w:p w:rsidR="00C9171B" w:rsidRDefault="00C9171B">
      <w:pPr>
        <w:jc w:val="center"/>
        <w:rPr>
          <w:rFonts w:ascii="Arial" w:hAnsi="Arial"/>
          <w:b/>
          <w:lang w:val="en-AU"/>
        </w:rPr>
      </w:pPr>
    </w:p>
    <w:p w:rsidR="00C9171B" w:rsidRDefault="00C9171B">
      <w:pPr>
        <w:jc w:val="center"/>
        <w:rPr>
          <w:rFonts w:ascii="Arial" w:hAnsi="Arial"/>
          <w:b/>
          <w:lang w:val="en-AU"/>
        </w:rPr>
      </w:pPr>
    </w:p>
    <w:p w:rsidR="00C9171B" w:rsidRDefault="00C9171B">
      <w:pPr>
        <w:jc w:val="center"/>
        <w:rPr>
          <w:rFonts w:ascii="Arial" w:hAnsi="Arial"/>
          <w:b/>
          <w:lang w:val="en-AU"/>
        </w:rPr>
      </w:pPr>
    </w:p>
    <w:p w:rsidR="00C9171B" w:rsidRDefault="00C9171B">
      <w:pPr>
        <w:jc w:val="center"/>
        <w:rPr>
          <w:rFonts w:ascii="Arial" w:hAnsi="Arial"/>
          <w:b/>
          <w:lang w:val="en-AU"/>
        </w:rPr>
      </w:pPr>
    </w:p>
    <w:p w:rsidR="00C9171B" w:rsidRDefault="00C9171B">
      <w:pPr>
        <w:jc w:val="center"/>
        <w:rPr>
          <w:rFonts w:ascii="Arial" w:hAnsi="Arial"/>
          <w:b/>
          <w:lang w:val="en-AU"/>
        </w:rPr>
      </w:pPr>
    </w:p>
    <w:p w:rsidR="002728D2" w:rsidRDefault="002728D2">
      <w:pPr>
        <w:jc w:val="center"/>
        <w:rPr>
          <w:rFonts w:ascii="Arial" w:hAnsi="Arial"/>
          <w:b/>
          <w:lang w:val="en-AU"/>
        </w:rPr>
      </w:pPr>
    </w:p>
    <w:p w:rsidR="002728D2" w:rsidRDefault="002728D2">
      <w:pPr>
        <w:jc w:val="center"/>
        <w:rPr>
          <w:rFonts w:ascii="Arial" w:hAnsi="Arial"/>
          <w:b/>
          <w:lang w:val="en-AU"/>
        </w:rPr>
      </w:pPr>
    </w:p>
    <w:p w:rsidR="002728D2" w:rsidRDefault="002728D2">
      <w:pPr>
        <w:jc w:val="center"/>
        <w:rPr>
          <w:rFonts w:ascii="Arial" w:hAnsi="Arial"/>
          <w:b/>
          <w:lang w:val="en-AU"/>
        </w:rPr>
      </w:pPr>
    </w:p>
    <w:p w:rsidR="00A349C9" w:rsidRPr="002728D2" w:rsidRDefault="002728D2" w:rsidP="002728D2">
      <w:pPr>
        <w:rPr>
          <w:rFonts w:ascii="Arial" w:hAnsi="Arial" w:cs="Arial"/>
          <w:sz w:val="20"/>
          <w:szCs w:val="20"/>
        </w:rPr>
      </w:pPr>
      <w:r w:rsidRPr="002728D2">
        <w:rPr>
          <w:rFonts w:ascii="Arial" w:hAnsi="Arial" w:cs="Arial"/>
          <w:sz w:val="20"/>
          <w:szCs w:val="20"/>
        </w:rPr>
        <w:t xml:space="preserve">The original version of this guideline was prepared by the Pacific Regional Branch of the International Council on Archives (PARBICA) for use by countries around the Pacific. This means that the guideline may refer to things that you are not familiar with or do not use in your country. You may find that you need to change some of the advice in this guideline to suit your own government’s arrangements. To obtain an editable copy of this guideline, contact the national archives, public record office or other records authority in your country, or contact PARBICA at </w:t>
      </w:r>
      <w:hyperlink r:id="rId9" w:history="1">
        <w:r w:rsidRPr="002728D2">
          <w:rPr>
            <w:rStyle w:val="Hyperlink"/>
            <w:rFonts w:ascii="Arial" w:hAnsi="Arial" w:cs="Arial"/>
            <w:color w:val="auto"/>
            <w:sz w:val="20"/>
            <w:szCs w:val="20"/>
            <w:u w:val="none"/>
          </w:rPr>
          <w:t>http://www.parbica.org</w:t>
        </w:r>
      </w:hyperlink>
      <w:r w:rsidRPr="002728D2">
        <w:rPr>
          <w:rFonts w:ascii="Arial" w:hAnsi="Arial" w:cs="Arial"/>
          <w:sz w:val="20"/>
          <w:szCs w:val="20"/>
        </w:rPr>
        <w:t>.</w:t>
      </w:r>
    </w:p>
    <w:p w:rsidR="002728D2" w:rsidRDefault="002728D2">
      <w:pPr>
        <w:jc w:val="center"/>
        <w:rPr>
          <w:rFonts w:ascii="Arial" w:hAnsi="Arial"/>
          <w:b/>
          <w:lang w:val="en-AU"/>
        </w:rPr>
      </w:pPr>
    </w:p>
    <w:p w:rsidR="002728D2" w:rsidRDefault="002728D2">
      <w:pPr>
        <w:jc w:val="center"/>
        <w:rPr>
          <w:rFonts w:ascii="Arial" w:hAnsi="Arial"/>
          <w:b/>
          <w:lang w:val="en-AU"/>
        </w:rPr>
      </w:pPr>
    </w:p>
    <w:p w:rsidR="002728D2" w:rsidRDefault="002728D2">
      <w:pPr>
        <w:jc w:val="center"/>
        <w:rPr>
          <w:rFonts w:ascii="Arial" w:hAnsi="Arial"/>
          <w:b/>
          <w:lang w:val="en-AU"/>
        </w:rPr>
      </w:pPr>
    </w:p>
    <w:p w:rsidR="002728D2" w:rsidRDefault="002728D2">
      <w:pPr>
        <w:jc w:val="center"/>
        <w:rPr>
          <w:rFonts w:ascii="Arial" w:hAnsi="Arial"/>
          <w:b/>
          <w:lang w:val="en-AU"/>
        </w:rPr>
      </w:pPr>
    </w:p>
    <w:p w:rsidR="00A349C9" w:rsidRDefault="00A349C9">
      <w:pPr>
        <w:jc w:val="center"/>
        <w:rPr>
          <w:rFonts w:ascii="Arial" w:hAnsi="Arial"/>
          <w:b/>
          <w:lang w:val="en-AU"/>
        </w:rPr>
        <w:sectPr w:rsidR="00A349C9">
          <w:headerReference w:type="default" r:id="rId10"/>
          <w:footerReference w:type="even" r:id="rId11"/>
          <w:footerReference w:type="default" r:id="rId12"/>
          <w:headerReference w:type="first" r:id="rId13"/>
          <w:footerReference w:type="first" r:id="rId14"/>
          <w:pgSz w:w="11901" w:h="16834"/>
          <w:pgMar w:top="1440" w:right="1440" w:bottom="1797" w:left="1440" w:header="709" w:footer="709" w:gutter="0"/>
          <w:pgNumType w:fmt="lowerRoman"/>
          <w:cols w:space="708"/>
          <w:titlePg/>
          <w:docGrid w:linePitch="360"/>
        </w:sectPr>
      </w:pPr>
    </w:p>
    <w:p w:rsidR="00382F71" w:rsidRDefault="00382F71" w:rsidP="00007C04">
      <w:pPr>
        <w:jc w:val="center"/>
        <w:rPr>
          <w:rFonts w:ascii="Arial" w:hAnsi="Arial"/>
          <w:b/>
          <w:lang w:val="en-AU"/>
        </w:rPr>
      </w:pPr>
    </w:p>
    <w:p w:rsidR="00007C04" w:rsidRDefault="00007C04" w:rsidP="00007C04">
      <w:pPr>
        <w:jc w:val="center"/>
        <w:rPr>
          <w:rFonts w:ascii="Arial" w:hAnsi="Arial"/>
          <w:b/>
          <w:lang w:val="en-AU"/>
        </w:rPr>
      </w:pPr>
      <w:r w:rsidRPr="00FA12F9">
        <w:rPr>
          <w:rFonts w:ascii="Arial" w:hAnsi="Arial"/>
          <w:b/>
          <w:lang w:val="en-AU"/>
        </w:rPr>
        <w:t>Recordkeeping for Good Governance Toolkit</w:t>
      </w:r>
    </w:p>
    <w:p w:rsidR="00007C04" w:rsidRPr="00FA12F9" w:rsidRDefault="00007C04" w:rsidP="00007C04">
      <w:pPr>
        <w:jc w:val="center"/>
        <w:rPr>
          <w:rFonts w:ascii="Arial" w:hAnsi="Arial"/>
          <w:b/>
          <w:lang w:val="en-AU"/>
        </w:rPr>
      </w:pPr>
    </w:p>
    <w:p w:rsidR="00007C04" w:rsidRPr="00FA12F9" w:rsidRDefault="00007C04" w:rsidP="00007C04">
      <w:pPr>
        <w:jc w:val="center"/>
        <w:rPr>
          <w:rFonts w:ascii="Arial" w:hAnsi="Arial"/>
          <w:b/>
          <w:lang w:val="en-AU"/>
        </w:rPr>
      </w:pPr>
      <w:r w:rsidRPr="00FA12F9">
        <w:rPr>
          <w:rFonts w:ascii="Arial" w:hAnsi="Arial"/>
          <w:b/>
          <w:lang w:val="en-AU"/>
        </w:rPr>
        <w:t xml:space="preserve">Guideline </w:t>
      </w:r>
      <w:r>
        <w:rPr>
          <w:rFonts w:ascii="Arial" w:hAnsi="Arial"/>
          <w:b/>
          <w:lang w:val="en-AU"/>
        </w:rPr>
        <w:t>19</w:t>
      </w:r>
      <w:r w:rsidRPr="00FA12F9">
        <w:rPr>
          <w:rFonts w:ascii="Arial" w:hAnsi="Arial"/>
          <w:b/>
          <w:lang w:val="en-AU"/>
        </w:rPr>
        <w:t xml:space="preserve">: </w:t>
      </w:r>
      <w:r>
        <w:rPr>
          <w:rFonts w:ascii="Arial" w:hAnsi="Arial"/>
          <w:b/>
          <w:lang w:val="en-AU"/>
        </w:rPr>
        <w:t>Implementing a Digital Recordkeeping Strategy</w:t>
      </w:r>
    </w:p>
    <w:p w:rsidR="00007C04" w:rsidRPr="00FA12F9" w:rsidRDefault="00007C04" w:rsidP="00007C04">
      <w:pPr>
        <w:rPr>
          <w:rFonts w:ascii="Arial" w:hAnsi="Arial"/>
          <w:lang w:val="en-AU"/>
        </w:rPr>
      </w:pPr>
    </w:p>
    <w:p w:rsidR="00007C04" w:rsidRPr="00FA12F9" w:rsidRDefault="00007C04" w:rsidP="00007C04">
      <w:pPr>
        <w:rPr>
          <w:rFonts w:ascii="Arial" w:hAnsi="Arial"/>
          <w:lang w:val="en-AU"/>
        </w:rPr>
      </w:pPr>
    </w:p>
    <w:p w:rsidR="00007C04" w:rsidRPr="00FA12F9" w:rsidRDefault="00007C04" w:rsidP="00007C04">
      <w:pPr>
        <w:rPr>
          <w:rFonts w:ascii="Arial" w:hAnsi="Arial"/>
          <w:lang w:val="en-AU"/>
        </w:rPr>
      </w:pPr>
    </w:p>
    <w:p w:rsidR="00007C04" w:rsidRPr="00007C04" w:rsidRDefault="00007C04" w:rsidP="00007C04">
      <w:pPr>
        <w:pStyle w:val="IRMTtextstyle"/>
        <w:spacing w:after="240"/>
        <w:rPr>
          <w:rFonts w:ascii="Arial" w:hAnsi="Arial" w:cs="Arial"/>
          <w:b/>
          <w:sz w:val="22"/>
          <w:szCs w:val="22"/>
        </w:rPr>
      </w:pPr>
      <w:r w:rsidRPr="00007C04">
        <w:rPr>
          <w:rFonts w:ascii="Arial" w:hAnsi="Arial" w:cs="Arial"/>
          <w:b/>
          <w:sz w:val="22"/>
          <w:szCs w:val="22"/>
        </w:rPr>
        <w:t>CONTENTS</w:t>
      </w:r>
    </w:p>
    <w:p w:rsidR="00007C04" w:rsidRPr="00007C04" w:rsidRDefault="00FB4FBC" w:rsidP="00007C04">
      <w:pPr>
        <w:pStyle w:val="IRMTtextstyle"/>
        <w:spacing w:after="240"/>
        <w:rPr>
          <w:rFonts w:ascii="Arial" w:hAnsi="Arial" w:cs="Arial"/>
        </w:rPr>
      </w:pPr>
      <w:r>
        <w:rPr>
          <w:rFonts w:ascii="Arial" w:hAnsi="Arial" w:cs="Arial"/>
        </w:rPr>
        <w:t>Transition</w:t>
      </w:r>
      <w:r w:rsidR="00007C04" w:rsidRPr="00007C04">
        <w:rPr>
          <w:rFonts w:ascii="Arial" w:hAnsi="Arial" w:cs="Arial"/>
        </w:rPr>
        <w:t xml:space="preserve"> from paper to digital systems</w:t>
      </w:r>
      <w:r w:rsidR="00007C04" w:rsidRPr="00007C04">
        <w:rPr>
          <w:rFonts w:ascii="Arial" w:hAnsi="Arial" w:cs="Arial"/>
        </w:rPr>
        <w:tab/>
      </w:r>
      <w:r w:rsidR="00007C04" w:rsidRPr="00007C04">
        <w:rPr>
          <w:rFonts w:ascii="Arial" w:hAnsi="Arial" w:cs="Arial"/>
        </w:rPr>
        <w:tab/>
      </w:r>
      <w:r w:rsidR="00007C04" w:rsidRPr="00007C04">
        <w:rPr>
          <w:rFonts w:ascii="Arial" w:hAnsi="Arial" w:cs="Arial"/>
        </w:rPr>
        <w:tab/>
      </w:r>
      <w:r w:rsidR="00007C04">
        <w:rPr>
          <w:rFonts w:ascii="Arial" w:hAnsi="Arial" w:cs="Arial"/>
        </w:rPr>
        <w:tab/>
      </w:r>
      <w:r w:rsidR="00007C04">
        <w:rPr>
          <w:rFonts w:ascii="Arial" w:hAnsi="Arial" w:cs="Arial"/>
        </w:rPr>
        <w:tab/>
      </w:r>
      <w:r w:rsidR="00007C04">
        <w:rPr>
          <w:rFonts w:ascii="Arial" w:hAnsi="Arial" w:cs="Arial"/>
        </w:rPr>
        <w:tab/>
      </w:r>
      <w:r>
        <w:rPr>
          <w:rFonts w:ascii="Arial" w:hAnsi="Arial" w:cs="Arial"/>
        </w:rPr>
        <w:tab/>
      </w:r>
      <w:r w:rsidR="00007C04" w:rsidRPr="00007C04">
        <w:rPr>
          <w:rFonts w:ascii="Arial" w:hAnsi="Arial" w:cs="Arial"/>
        </w:rPr>
        <w:t>2</w:t>
      </w:r>
    </w:p>
    <w:p w:rsidR="00007C04" w:rsidRPr="00007C04" w:rsidRDefault="00007C04" w:rsidP="00007C04">
      <w:pPr>
        <w:pStyle w:val="IRMTtextstyle"/>
        <w:spacing w:after="240"/>
        <w:rPr>
          <w:rFonts w:ascii="Arial" w:hAnsi="Arial" w:cs="Arial"/>
        </w:rPr>
      </w:pPr>
      <w:r w:rsidRPr="00007C04">
        <w:rPr>
          <w:rFonts w:ascii="Arial" w:hAnsi="Arial" w:cs="Arial"/>
        </w:rPr>
        <w:t>Project planning</w:t>
      </w:r>
      <w:r w:rsidRPr="00007C04">
        <w:rPr>
          <w:rFonts w:ascii="Arial" w:hAnsi="Arial" w:cs="Arial"/>
        </w:rPr>
        <w:tab/>
      </w:r>
      <w:r w:rsidRPr="00007C04">
        <w:rPr>
          <w:rFonts w:ascii="Arial" w:hAnsi="Arial" w:cs="Arial"/>
        </w:rPr>
        <w:tab/>
      </w:r>
      <w:r w:rsidRPr="00007C04">
        <w:rPr>
          <w:rFonts w:ascii="Arial" w:hAnsi="Arial" w:cs="Arial"/>
        </w:rPr>
        <w:tab/>
      </w:r>
      <w:r w:rsidRPr="00007C04">
        <w:rPr>
          <w:rFonts w:ascii="Arial" w:hAnsi="Arial" w:cs="Arial"/>
        </w:rPr>
        <w:tab/>
      </w:r>
      <w:r w:rsidRPr="00007C04">
        <w:rPr>
          <w:rFonts w:ascii="Arial" w:hAnsi="Arial" w:cs="Arial"/>
        </w:rPr>
        <w:tab/>
      </w:r>
      <w:r w:rsidRPr="00007C04">
        <w:rPr>
          <w:rFonts w:ascii="Arial" w:hAnsi="Arial" w:cs="Arial"/>
        </w:rPr>
        <w:tab/>
      </w:r>
      <w:r w:rsidRPr="00007C04">
        <w:rPr>
          <w:rFonts w:ascii="Arial" w:hAnsi="Arial" w:cs="Arial"/>
        </w:rPr>
        <w:tab/>
      </w:r>
      <w:r>
        <w:rPr>
          <w:rFonts w:ascii="Arial" w:hAnsi="Arial" w:cs="Arial"/>
        </w:rPr>
        <w:tab/>
      </w:r>
      <w:r>
        <w:rPr>
          <w:rFonts w:ascii="Arial" w:hAnsi="Arial" w:cs="Arial"/>
        </w:rPr>
        <w:tab/>
      </w:r>
      <w:r>
        <w:rPr>
          <w:rFonts w:ascii="Arial" w:hAnsi="Arial" w:cs="Arial"/>
        </w:rPr>
        <w:tab/>
      </w:r>
      <w:r w:rsidRPr="00007C04">
        <w:rPr>
          <w:rFonts w:ascii="Arial" w:hAnsi="Arial" w:cs="Arial"/>
        </w:rPr>
        <w:t>4</w:t>
      </w:r>
    </w:p>
    <w:p w:rsidR="00007C04" w:rsidRPr="00007C04" w:rsidRDefault="00007C04" w:rsidP="00007C04">
      <w:pPr>
        <w:pStyle w:val="IRMTtextstyle"/>
        <w:spacing w:after="240"/>
        <w:rPr>
          <w:rFonts w:ascii="Arial" w:hAnsi="Arial" w:cs="Arial"/>
        </w:rPr>
      </w:pPr>
      <w:r w:rsidRPr="00007C04">
        <w:rPr>
          <w:rFonts w:ascii="Arial" w:hAnsi="Arial" w:cs="Arial"/>
        </w:rPr>
        <w:t>Making a business case</w:t>
      </w:r>
      <w:r w:rsidRPr="00007C04">
        <w:rPr>
          <w:rFonts w:ascii="Arial" w:hAnsi="Arial" w:cs="Arial"/>
        </w:rPr>
        <w:tab/>
      </w:r>
      <w:r w:rsidRPr="00007C04">
        <w:rPr>
          <w:rFonts w:ascii="Arial" w:hAnsi="Arial" w:cs="Arial"/>
        </w:rPr>
        <w:tab/>
      </w:r>
      <w:r w:rsidRPr="00007C04">
        <w:rPr>
          <w:rFonts w:ascii="Arial" w:hAnsi="Arial" w:cs="Arial"/>
        </w:rPr>
        <w:tab/>
      </w:r>
      <w:r w:rsidRPr="00007C04">
        <w:rPr>
          <w:rFonts w:ascii="Arial" w:hAnsi="Arial" w:cs="Arial"/>
        </w:rPr>
        <w:tab/>
      </w:r>
      <w:r w:rsidRPr="00007C04">
        <w:rPr>
          <w:rFonts w:ascii="Arial" w:hAnsi="Arial" w:cs="Arial"/>
        </w:rPr>
        <w:tab/>
      </w:r>
      <w:r w:rsidRPr="00007C04">
        <w:rPr>
          <w:rFonts w:ascii="Arial" w:hAnsi="Arial" w:cs="Arial"/>
        </w:rPr>
        <w:tab/>
      </w:r>
      <w:r>
        <w:rPr>
          <w:rFonts w:ascii="Arial" w:hAnsi="Arial" w:cs="Arial"/>
        </w:rPr>
        <w:tab/>
      </w:r>
      <w:r>
        <w:rPr>
          <w:rFonts w:ascii="Arial" w:hAnsi="Arial" w:cs="Arial"/>
        </w:rPr>
        <w:tab/>
      </w:r>
      <w:r>
        <w:rPr>
          <w:rFonts w:ascii="Arial" w:hAnsi="Arial" w:cs="Arial"/>
        </w:rPr>
        <w:tab/>
      </w:r>
      <w:r w:rsidRPr="00007C04">
        <w:rPr>
          <w:rFonts w:ascii="Arial" w:hAnsi="Arial" w:cs="Arial"/>
        </w:rPr>
        <w:t>5</w:t>
      </w:r>
    </w:p>
    <w:p w:rsidR="00007C04" w:rsidRPr="00007C04" w:rsidRDefault="00007C04" w:rsidP="00007C04">
      <w:pPr>
        <w:pStyle w:val="IRMTtextstyle"/>
        <w:spacing w:after="240"/>
        <w:rPr>
          <w:rFonts w:ascii="Arial" w:hAnsi="Arial" w:cs="Arial"/>
        </w:rPr>
      </w:pPr>
      <w:r w:rsidRPr="00007C04">
        <w:rPr>
          <w:rFonts w:ascii="Arial" w:hAnsi="Arial" w:cs="Arial"/>
        </w:rPr>
        <w:t>Risk management – it’s mostly change management!</w:t>
      </w:r>
      <w:r w:rsidRPr="00007C04">
        <w:rPr>
          <w:rFonts w:ascii="Arial" w:hAnsi="Arial" w:cs="Arial"/>
        </w:rPr>
        <w:tab/>
      </w:r>
      <w:r w:rsidRPr="00007C04">
        <w:rPr>
          <w:rFonts w:ascii="Arial" w:hAnsi="Arial" w:cs="Arial"/>
        </w:rPr>
        <w:tab/>
      </w:r>
      <w:r>
        <w:rPr>
          <w:rFonts w:ascii="Arial" w:hAnsi="Arial" w:cs="Arial"/>
        </w:rPr>
        <w:tab/>
      </w:r>
      <w:r>
        <w:rPr>
          <w:rFonts w:ascii="Arial" w:hAnsi="Arial" w:cs="Arial"/>
        </w:rPr>
        <w:tab/>
      </w:r>
      <w:r>
        <w:rPr>
          <w:rFonts w:ascii="Arial" w:hAnsi="Arial" w:cs="Arial"/>
        </w:rPr>
        <w:tab/>
      </w:r>
      <w:r w:rsidRPr="00007C04">
        <w:rPr>
          <w:rFonts w:ascii="Arial" w:hAnsi="Arial" w:cs="Arial"/>
        </w:rPr>
        <w:t>7</w:t>
      </w:r>
    </w:p>
    <w:p w:rsidR="00007C04" w:rsidRPr="00007C04" w:rsidRDefault="00007C04" w:rsidP="00007C04">
      <w:pPr>
        <w:pStyle w:val="IRMTtextstyle"/>
        <w:spacing w:after="240"/>
        <w:rPr>
          <w:rFonts w:ascii="Arial" w:hAnsi="Arial" w:cs="Arial"/>
        </w:rPr>
      </w:pPr>
      <w:r w:rsidRPr="00007C04">
        <w:rPr>
          <w:rFonts w:ascii="Arial" w:hAnsi="Arial" w:cs="Arial"/>
        </w:rPr>
        <w:t xml:space="preserve">Implementation issues </w:t>
      </w:r>
      <w:r w:rsidRPr="00007C04">
        <w:rPr>
          <w:rFonts w:ascii="Arial" w:hAnsi="Arial" w:cs="Arial"/>
        </w:rPr>
        <w:tab/>
      </w:r>
      <w:r w:rsidRPr="00007C04">
        <w:rPr>
          <w:rFonts w:ascii="Arial" w:hAnsi="Arial" w:cs="Arial"/>
        </w:rPr>
        <w:tab/>
      </w:r>
      <w:r w:rsidRPr="00007C04">
        <w:rPr>
          <w:rFonts w:ascii="Arial" w:hAnsi="Arial" w:cs="Arial"/>
        </w:rPr>
        <w:tab/>
      </w:r>
      <w:r w:rsidRPr="00007C04">
        <w:rPr>
          <w:rFonts w:ascii="Arial" w:hAnsi="Arial" w:cs="Arial"/>
        </w:rPr>
        <w:tab/>
      </w:r>
      <w:r w:rsidRPr="00007C04">
        <w:rPr>
          <w:rFonts w:ascii="Arial" w:hAnsi="Arial" w:cs="Arial"/>
        </w:rPr>
        <w:tab/>
      </w:r>
      <w:r w:rsidRPr="00007C04">
        <w:rPr>
          <w:rFonts w:ascii="Arial" w:hAnsi="Arial" w:cs="Arial"/>
        </w:rPr>
        <w:tab/>
      </w:r>
      <w:r>
        <w:rPr>
          <w:rFonts w:ascii="Arial" w:hAnsi="Arial" w:cs="Arial"/>
        </w:rPr>
        <w:tab/>
      </w:r>
      <w:r>
        <w:rPr>
          <w:rFonts w:ascii="Arial" w:hAnsi="Arial" w:cs="Arial"/>
        </w:rPr>
        <w:tab/>
      </w:r>
      <w:r>
        <w:rPr>
          <w:rFonts w:ascii="Arial" w:hAnsi="Arial" w:cs="Arial"/>
        </w:rPr>
        <w:tab/>
      </w:r>
      <w:r w:rsidRPr="00007C04">
        <w:rPr>
          <w:rFonts w:ascii="Arial" w:hAnsi="Arial" w:cs="Arial"/>
        </w:rPr>
        <w:t>10</w:t>
      </w:r>
    </w:p>
    <w:p w:rsidR="00007C04" w:rsidRPr="00007C04" w:rsidRDefault="00007C04" w:rsidP="00007C04">
      <w:pPr>
        <w:pStyle w:val="IRMTtextstyle"/>
        <w:spacing w:after="240"/>
        <w:rPr>
          <w:rFonts w:ascii="Arial" w:hAnsi="Arial" w:cs="Arial"/>
        </w:rPr>
      </w:pPr>
      <w:r w:rsidRPr="00007C04">
        <w:rPr>
          <w:rFonts w:ascii="Arial" w:hAnsi="Arial" w:cs="Arial"/>
        </w:rPr>
        <w:t>Realising the benefits</w:t>
      </w:r>
      <w:r w:rsidRPr="00007C04">
        <w:rPr>
          <w:rFonts w:ascii="Arial" w:hAnsi="Arial" w:cs="Arial"/>
        </w:rPr>
        <w:tab/>
      </w:r>
      <w:r w:rsidRPr="00007C04">
        <w:rPr>
          <w:rFonts w:ascii="Arial" w:hAnsi="Arial" w:cs="Arial"/>
        </w:rPr>
        <w:tab/>
      </w:r>
      <w:r w:rsidRPr="00007C04">
        <w:rPr>
          <w:rFonts w:ascii="Arial" w:hAnsi="Arial" w:cs="Arial"/>
        </w:rPr>
        <w:tab/>
      </w:r>
      <w:r w:rsidRPr="00007C04">
        <w:rPr>
          <w:rFonts w:ascii="Arial" w:hAnsi="Arial" w:cs="Arial"/>
        </w:rPr>
        <w:tab/>
      </w:r>
      <w:r w:rsidRPr="00007C04">
        <w:rPr>
          <w:rFonts w:ascii="Arial" w:hAnsi="Arial" w:cs="Arial"/>
        </w:rPr>
        <w:tab/>
      </w:r>
      <w:r w:rsidRPr="00007C04">
        <w:rPr>
          <w:rFonts w:ascii="Arial" w:hAnsi="Arial" w:cs="Arial"/>
        </w:rPr>
        <w:tab/>
      </w:r>
      <w:r>
        <w:rPr>
          <w:rFonts w:ascii="Arial" w:hAnsi="Arial" w:cs="Arial"/>
        </w:rPr>
        <w:tab/>
      </w:r>
      <w:r>
        <w:rPr>
          <w:rFonts w:ascii="Arial" w:hAnsi="Arial" w:cs="Arial"/>
        </w:rPr>
        <w:tab/>
      </w:r>
      <w:r>
        <w:rPr>
          <w:rFonts w:ascii="Arial" w:hAnsi="Arial" w:cs="Arial"/>
        </w:rPr>
        <w:tab/>
      </w:r>
      <w:r w:rsidRPr="00007C04">
        <w:rPr>
          <w:rFonts w:ascii="Arial" w:hAnsi="Arial" w:cs="Arial"/>
        </w:rPr>
        <w:t>13</w:t>
      </w:r>
    </w:p>
    <w:p w:rsidR="00A349C9" w:rsidRPr="00D67D37" w:rsidRDefault="00A349C9" w:rsidP="00146B78">
      <w:pPr>
        <w:pStyle w:val="BodyText1"/>
        <w:rPr>
          <w:b/>
          <w:bCs/>
          <w:caps/>
          <w:kern w:val="32"/>
          <w:sz w:val="24"/>
          <w:szCs w:val="24"/>
        </w:rPr>
      </w:pPr>
      <w:r>
        <w:br w:type="page"/>
      </w:r>
      <w:r w:rsidR="00FB4FBC">
        <w:rPr>
          <w:b/>
        </w:rPr>
        <w:lastRenderedPageBreak/>
        <w:t>TRANSITION</w:t>
      </w:r>
      <w:r w:rsidR="00D67D37" w:rsidRPr="00D67D37">
        <w:rPr>
          <w:b/>
        </w:rPr>
        <w:t xml:space="preserve"> FROM PAPER TO DIGITAL SYSTEMS</w:t>
      </w:r>
    </w:p>
    <w:p w:rsidR="00D67D37" w:rsidRPr="00D67D37" w:rsidRDefault="00D67D37" w:rsidP="00D67D37">
      <w:pPr>
        <w:pStyle w:val="IRMTtextstyle"/>
        <w:spacing w:after="0"/>
        <w:jc w:val="left"/>
        <w:rPr>
          <w:rFonts w:ascii="Arial" w:hAnsi="Arial" w:cs="Arial"/>
        </w:rPr>
      </w:pPr>
      <w:r w:rsidRPr="00D67D37">
        <w:rPr>
          <w:rFonts w:ascii="Arial" w:hAnsi="Arial" w:cs="Arial"/>
        </w:rPr>
        <w:t xml:space="preserve">Making the transition from a paper </w:t>
      </w:r>
      <w:smartTag w:uri="urn:schemas-microsoft-com:office:smarttags" w:element="PersonName">
        <w:r w:rsidRPr="00D67D37">
          <w:rPr>
            <w:rFonts w:ascii="Arial" w:hAnsi="Arial" w:cs="Arial"/>
          </w:rPr>
          <w:t>recordkeeping</w:t>
        </w:r>
      </w:smartTag>
      <w:r w:rsidRPr="00D67D37">
        <w:rPr>
          <w:rFonts w:ascii="Arial" w:hAnsi="Arial" w:cs="Arial"/>
        </w:rPr>
        <w:t xml:space="preserve"> system to a digital </w:t>
      </w:r>
      <w:smartTag w:uri="urn:schemas-microsoft-com:office:smarttags" w:element="PersonName">
        <w:r w:rsidRPr="00D67D37">
          <w:rPr>
            <w:rFonts w:ascii="Arial" w:hAnsi="Arial" w:cs="Arial"/>
          </w:rPr>
          <w:t>recordkeeping</w:t>
        </w:r>
      </w:smartTag>
      <w:r w:rsidRPr="00D67D37">
        <w:rPr>
          <w:rFonts w:ascii="Arial" w:hAnsi="Arial" w:cs="Arial"/>
        </w:rPr>
        <w:t xml:space="preserve"> system is a major project and should be approached in a strategic, whole-of</w:t>
      </w:r>
      <w:r w:rsidR="00FB4FBC">
        <w:rPr>
          <w:rFonts w:ascii="Arial" w:hAnsi="Arial" w:cs="Arial"/>
        </w:rPr>
        <w:t xml:space="preserve">-organisation way. </w:t>
      </w:r>
      <w:r w:rsidR="008A4E20">
        <w:rPr>
          <w:rFonts w:ascii="Arial" w:hAnsi="Arial" w:cs="Arial"/>
        </w:rPr>
        <w:t>A t</w:t>
      </w:r>
      <w:r w:rsidR="00FB4FBC">
        <w:rPr>
          <w:rFonts w:ascii="Arial" w:hAnsi="Arial" w:cs="Arial"/>
        </w:rPr>
        <w:t>ransition</w:t>
      </w:r>
      <w:r w:rsidRPr="00D67D37">
        <w:rPr>
          <w:rFonts w:ascii="Arial" w:hAnsi="Arial" w:cs="Arial"/>
        </w:rPr>
        <w:t xml:space="preserve"> involves: </w:t>
      </w:r>
      <w:r w:rsidRPr="00D67D37">
        <w:rPr>
          <w:rFonts w:ascii="Arial" w:hAnsi="Arial" w:cs="Arial"/>
        </w:rPr>
        <w:br/>
      </w:r>
    </w:p>
    <w:p w:rsidR="00D67D37" w:rsidRPr="00D67D37" w:rsidRDefault="00D67D37" w:rsidP="00D67D37">
      <w:pPr>
        <w:pStyle w:val="IRMTtextstyle"/>
        <w:numPr>
          <w:ilvl w:val="0"/>
          <w:numId w:val="31"/>
        </w:numPr>
        <w:spacing w:before="0"/>
        <w:ind w:left="714" w:hanging="357"/>
        <w:jc w:val="left"/>
        <w:rPr>
          <w:rFonts w:ascii="Arial" w:hAnsi="Arial" w:cs="Arial"/>
        </w:rPr>
      </w:pPr>
      <w:r w:rsidRPr="00D67D37">
        <w:rPr>
          <w:rFonts w:ascii="Arial" w:hAnsi="Arial" w:cs="Arial"/>
        </w:rPr>
        <w:t xml:space="preserve">intensive project planning and management; </w:t>
      </w:r>
    </w:p>
    <w:p w:rsidR="00D67D37" w:rsidRPr="00D67D37" w:rsidRDefault="00D67D37" w:rsidP="00D67D37">
      <w:pPr>
        <w:pStyle w:val="IRMTtextstyle"/>
        <w:numPr>
          <w:ilvl w:val="0"/>
          <w:numId w:val="31"/>
        </w:numPr>
        <w:jc w:val="left"/>
        <w:rPr>
          <w:rFonts w:ascii="Arial" w:hAnsi="Arial" w:cs="Arial"/>
        </w:rPr>
      </w:pPr>
      <w:r w:rsidRPr="00D67D37">
        <w:rPr>
          <w:rFonts w:ascii="Arial" w:hAnsi="Arial" w:cs="Arial"/>
        </w:rPr>
        <w:t xml:space="preserve">identifying functional requirements for </w:t>
      </w:r>
      <w:smartTag w:uri="urn:schemas-microsoft-com:office:smarttags" w:element="PersonName">
        <w:r w:rsidRPr="00D67D37">
          <w:rPr>
            <w:rFonts w:ascii="Arial" w:hAnsi="Arial" w:cs="Arial"/>
          </w:rPr>
          <w:t>recordkeeping</w:t>
        </w:r>
      </w:smartTag>
      <w:r w:rsidRPr="00D67D37">
        <w:rPr>
          <w:rFonts w:ascii="Arial" w:hAnsi="Arial" w:cs="Arial"/>
        </w:rPr>
        <w:t xml:space="preserve"> in your organisation; </w:t>
      </w:r>
    </w:p>
    <w:p w:rsidR="00D67D37" w:rsidRPr="00D67D37" w:rsidRDefault="00D67D37" w:rsidP="00D67D37">
      <w:pPr>
        <w:pStyle w:val="IRMTtextstyle"/>
        <w:numPr>
          <w:ilvl w:val="0"/>
          <w:numId w:val="31"/>
        </w:numPr>
        <w:jc w:val="left"/>
        <w:rPr>
          <w:rFonts w:ascii="Arial" w:hAnsi="Arial" w:cs="Arial"/>
        </w:rPr>
      </w:pPr>
      <w:r w:rsidRPr="00D67D37">
        <w:rPr>
          <w:rFonts w:ascii="Arial" w:hAnsi="Arial" w:cs="Arial"/>
        </w:rPr>
        <w:t xml:space="preserve">reviewing and assessing existing and proposed systems against those requirements; </w:t>
      </w:r>
    </w:p>
    <w:p w:rsidR="00D67D37" w:rsidRPr="00D67D37" w:rsidRDefault="00D67D37" w:rsidP="00D67D37">
      <w:pPr>
        <w:pStyle w:val="IRMTtextstyle"/>
        <w:numPr>
          <w:ilvl w:val="0"/>
          <w:numId w:val="31"/>
        </w:numPr>
        <w:jc w:val="left"/>
        <w:rPr>
          <w:rFonts w:ascii="Arial" w:hAnsi="Arial" w:cs="Arial"/>
        </w:rPr>
      </w:pPr>
      <w:r w:rsidRPr="00D67D37">
        <w:rPr>
          <w:rFonts w:ascii="Arial" w:hAnsi="Arial" w:cs="Arial"/>
        </w:rPr>
        <w:t xml:space="preserve">developing a business case for approval by your organisation’s senior management; </w:t>
      </w:r>
    </w:p>
    <w:p w:rsidR="00D67D37" w:rsidRPr="00D67D37" w:rsidRDefault="00D67D37" w:rsidP="00D67D37">
      <w:pPr>
        <w:pStyle w:val="IRMTtextstyle"/>
        <w:numPr>
          <w:ilvl w:val="0"/>
          <w:numId w:val="31"/>
        </w:numPr>
        <w:jc w:val="left"/>
        <w:rPr>
          <w:rFonts w:ascii="Arial" w:hAnsi="Arial" w:cs="Arial"/>
        </w:rPr>
      </w:pPr>
      <w:r w:rsidRPr="00D67D37">
        <w:rPr>
          <w:rFonts w:ascii="Arial" w:hAnsi="Arial" w:cs="Arial"/>
        </w:rPr>
        <w:t xml:space="preserve">implementing the new system; and </w:t>
      </w:r>
    </w:p>
    <w:p w:rsidR="00D67D37" w:rsidRPr="00D67D37" w:rsidRDefault="00D67D37" w:rsidP="00D67D37">
      <w:pPr>
        <w:pStyle w:val="IRMTtextstyle"/>
        <w:numPr>
          <w:ilvl w:val="0"/>
          <w:numId w:val="31"/>
        </w:numPr>
        <w:spacing w:after="0"/>
        <w:ind w:left="714" w:hanging="357"/>
        <w:jc w:val="left"/>
        <w:rPr>
          <w:rFonts w:ascii="Arial" w:hAnsi="Arial" w:cs="Arial"/>
        </w:rPr>
      </w:pPr>
      <w:r w:rsidRPr="00D67D37">
        <w:rPr>
          <w:rFonts w:ascii="Arial" w:hAnsi="Arial" w:cs="Arial"/>
        </w:rPr>
        <w:t xml:space="preserve">a major commitment to organisational change management. </w:t>
      </w:r>
    </w:p>
    <w:p w:rsidR="00D67D37" w:rsidRPr="00D67D37" w:rsidRDefault="00D67D37" w:rsidP="00D67D37">
      <w:pPr>
        <w:pStyle w:val="IRMTtextstyle"/>
        <w:spacing w:after="0"/>
        <w:jc w:val="left"/>
        <w:rPr>
          <w:rFonts w:ascii="Arial" w:hAnsi="Arial" w:cs="Arial"/>
        </w:rPr>
      </w:pPr>
    </w:p>
    <w:p w:rsidR="00800BEC" w:rsidRDefault="00D67D37" w:rsidP="00A4695E">
      <w:pPr>
        <w:pStyle w:val="IRMTtextstyle"/>
        <w:pBdr>
          <w:top w:val="single" w:sz="4" w:space="1" w:color="auto"/>
          <w:left w:val="single" w:sz="4" w:space="4" w:color="auto"/>
          <w:bottom w:val="single" w:sz="4" w:space="1" w:color="auto"/>
          <w:right w:val="single" w:sz="4" w:space="4" w:color="auto"/>
        </w:pBdr>
        <w:spacing w:before="0" w:after="0"/>
        <w:ind w:left="-112"/>
        <w:jc w:val="left"/>
        <w:rPr>
          <w:rFonts w:ascii="Arial" w:hAnsi="Arial" w:cs="Arial"/>
        </w:rPr>
      </w:pPr>
      <w:r w:rsidRPr="00D67D37">
        <w:rPr>
          <w:rFonts w:ascii="Arial" w:hAnsi="Arial" w:cs="Arial"/>
        </w:rPr>
        <w:t xml:space="preserve">Before implementing a digital </w:t>
      </w:r>
      <w:smartTag w:uri="urn:schemas-microsoft-com:office:smarttags" w:element="PersonName">
        <w:r w:rsidRPr="00D67D37">
          <w:rPr>
            <w:rFonts w:ascii="Arial" w:hAnsi="Arial" w:cs="Arial"/>
          </w:rPr>
          <w:t>recordkeeping</w:t>
        </w:r>
      </w:smartTag>
      <w:r w:rsidRPr="00D67D37">
        <w:rPr>
          <w:rFonts w:ascii="Arial" w:hAnsi="Arial" w:cs="Arial"/>
        </w:rPr>
        <w:t xml:space="preserve"> strategy you will need to decide what strategy is most appropriate for the needs and circumstances of your organisation for the present time and for the coming five to </w:t>
      </w:r>
      <w:r w:rsidR="00800BEC">
        <w:rPr>
          <w:rFonts w:ascii="Arial" w:hAnsi="Arial" w:cs="Arial"/>
        </w:rPr>
        <w:t>10</w:t>
      </w:r>
      <w:r w:rsidRPr="00D67D37">
        <w:rPr>
          <w:rFonts w:ascii="Arial" w:hAnsi="Arial" w:cs="Arial"/>
        </w:rPr>
        <w:t xml:space="preserve"> years. Users of this </w:t>
      </w:r>
      <w:r w:rsidR="00800BEC">
        <w:rPr>
          <w:rFonts w:ascii="Arial" w:hAnsi="Arial" w:cs="Arial"/>
        </w:rPr>
        <w:t>g</w:t>
      </w:r>
      <w:r w:rsidRPr="00D67D37">
        <w:rPr>
          <w:rFonts w:ascii="Arial" w:hAnsi="Arial" w:cs="Arial"/>
        </w:rPr>
        <w:t xml:space="preserve">uideline should first make use of digital </w:t>
      </w:r>
      <w:smartTag w:uri="urn:schemas-microsoft-com:office:smarttags" w:element="PersonName">
        <w:r w:rsidRPr="00D67D37">
          <w:rPr>
            <w:rFonts w:ascii="Arial" w:hAnsi="Arial" w:cs="Arial"/>
          </w:rPr>
          <w:t>recordkeeping</w:t>
        </w:r>
      </w:smartTag>
      <w:r w:rsidRPr="00D67D37">
        <w:rPr>
          <w:rFonts w:ascii="Arial" w:hAnsi="Arial" w:cs="Arial"/>
        </w:rPr>
        <w:t xml:space="preserve"> Guidelines 12, 13 and 14 in this Toolkit to help them make this decision. It is also strongly advised that other more general </w:t>
      </w:r>
      <w:smartTag w:uri="urn:schemas-microsoft-com:office:smarttags" w:element="PersonName">
        <w:r w:rsidRPr="00D67D37">
          <w:rPr>
            <w:rFonts w:ascii="Arial" w:hAnsi="Arial" w:cs="Arial"/>
          </w:rPr>
          <w:t>recordkeeping</w:t>
        </w:r>
      </w:smartTag>
      <w:r w:rsidRPr="00D67D37">
        <w:rPr>
          <w:rFonts w:ascii="Arial" w:hAnsi="Arial" w:cs="Arial"/>
        </w:rPr>
        <w:t xml:space="preserve"> </w:t>
      </w:r>
      <w:r w:rsidR="00800BEC">
        <w:rPr>
          <w:rFonts w:ascii="Arial" w:hAnsi="Arial" w:cs="Arial"/>
        </w:rPr>
        <w:t>g</w:t>
      </w:r>
      <w:r w:rsidRPr="00D67D37">
        <w:rPr>
          <w:rFonts w:ascii="Arial" w:hAnsi="Arial" w:cs="Arial"/>
        </w:rPr>
        <w:t>uidelines in thi</w:t>
      </w:r>
      <w:bookmarkStart w:id="0" w:name="_GoBack"/>
      <w:bookmarkEnd w:id="0"/>
      <w:r w:rsidRPr="00D67D37">
        <w:rPr>
          <w:rFonts w:ascii="Arial" w:hAnsi="Arial" w:cs="Arial"/>
        </w:rPr>
        <w:t xml:space="preserve">s Toolkit such as Guidelines 2, 3 and 6 have also been used and, as far as possible, implemented. </w:t>
      </w:r>
    </w:p>
    <w:p w:rsidR="00800BEC" w:rsidRDefault="00800BEC" w:rsidP="00A4695E">
      <w:pPr>
        <w:pStyle w:val="IRMTtextstyle"/>
        <w:pBdr>
          <w:top w:val="single" w:sz="4" w:space="1" w:color="auto"/>
          <w:left w:val="single" w:sz="4" w:space="4" w:color="auto"/>
          <w:bottom w:val="single" w:sz="4" w:space="1" w:color="auto"/>
          <w:right w:val="single" w:sz="4" w:space="4" w:color="auto"/>
        </w:pBdr>
        <w:spacing w:before="0" w:after="0"/>
        <w:ind w:left="-112"/>
        <w:jc w:val="left"/>
        <w:rPr>
          <w:rFonts w:ascii="Arial" w:hAnsi="Arial" w:cs="Arial"/>
        </w:rPr>
      </w:pPr>
    </w:p>
    <w:p w:rsidR="00D67D37" w:rsidRPr="00D67D37" w:rsidRDefault="00D67D37" w:rsidP="00A4695E">
      <w:pPr>
        <w:pStyle w:val="IRMTtextstyle"/>
        <w:pBdr>
          <w:top w:val="single" w:sz="4" w:space="1" w:color="auto"/>
          <w:left w:val="single" w:sz="4" w:space="4" w:color="auto"/>
          <w:bottom w:val="single" w:sz="4" w:space="1" w:color="auto"/>
          <w:right w:val="single" w:sz="4" w:space="4" w:color="auto"/>
        </w:pBdr>
        <w:spacing w:before="0" w:after="0"/>
        <w:ind w:left="-112"/>
        <w:jc w:val="left"/>
        <w:rPr>
          <w:rFonts w:ascii="Arial" w:hAnsi="Arial" w:cs="Arial"/>
        </w:rPr>
      </w:pPr>
      <w:r w:rsidRPr="00D67D37">
        <w:rPr>
          <w:rFonts w:ascii="Arial" w:hAnsi="Arial" w:cs="Arial"/>
        </w:rPr>
        <w:t>It is important to address fundamental records management issues in your organisation before undertaking the risky and potentially ex</w:t>
      </w:r>
      <w:r w:rsidR="00FB4FBC">
        <w:rPr>
          <w:rFonts w:ascii="Arial" w:hAnsi="Arial" w:cs="Arial"/>
        </w:rPr>
        <w:t>pensive process of transition</w:t>
      </w:r>
      <w:r w:rsidRPr="00D67D37">
        <w:rPr>
          <w:rFonts w:ascii="Arial" w:hAnsi="Arial" w:cs="Arial"/>
        </w:rPr>
        <w:t xml:space="preserve"> to digital </w:t>
      </w:r>
      <w:smartTag w:uri="urn:schemas-microsoft-com:office:smarttags" w:element="PersonName">
        <w:r w:rsidRPr="00D67D37">
          <w:rPr>
            <w:rFonts w:ascii="Arial" w:hAnsi="Arial" w:cs="Arial"/>
          </w:rPr>
          <w:t>recordkeeping</w:t>
        </w:r>
      </w:smartTag>
      <w:r w:rsidRPr="00D67D37">
        <w:rPr>
          <w:rFonts w:ascii="Arial" w:hAnsi="Arial" w:cs="Arial"/>
        </w:rPr>
        <w:t>.</w:t>
      </w:r>
    </w:p>
    <w:p w:rsidR="00D67D37" w:rsidRPr="00D67D37" w:rsidRDefault="00D67D37" w:rsidP="00D67D37">
      <w:pPr>
        <w:pStyle w:val="IRMTtextstyle"/>
        <w:spacing w:before="0" w:after="0"/>
        <w:jc w:val="left"/>
        <w:rPr>
          <w:rFonts w:ascii="Arial" w:hAnsi="Arial" w:cs="Arial"/>
        </w:rPr>
      </w:pPr>
    </w:p>
    <w:p w:rsidR="00D67D37" w:rsidRPr="00D67D37" w:rsidRDefault="00D67D37" w:rsidP="00D67D37">
      <w:pPr>
        <w:pStyle w:val="IRMTtextstyle"/>
        <w:spacing w:after="0"/>
        <w:jc w:val="left"/>
        <w:rPr>
          <w:rFonts w:ascii="Arial" w:hAnsi="Arial" w:cs="Arial"/>
        </w:rPr>
      </w:pPr>
      <w:r w:rsidRPr="00D67D37">
        <w:rPr>
          <w:rFonts w:ascii="Arial" w:hAnsi="Arial" w:cs="Arial"/>
        </w:rPr>
        <w:t xml:space="preserve">Importantly, deploying or setting up a software application is only a small part of the process of implementing a successful digital </w:t>
      </w:r>
      <w:smartTag w:uri="urn:schemas-microsoft-com:office:smarttags" w:element="PersonName">
        <w:r w:rsidRPr="00D67D37">
          <w:rPr>
            <w:rFonts w:ascii="Arial" w:hAnsi="Arial" w:cs="Arial"/>
          </w:rPr>
          <w:t>recordkeeping</w:t>
        </w:r>
      </w:smartTag>
      <w:r w:rsidRPr="00D67D37">
        <w:rPr>
          <w:rFonts w:ascii="Arial" w:hAnsi="Arial" w:cs="Arial"/>
        </w:rPr>
        <w:t xml:space="preserve"> strategy. Other components include:</w:t>
      </w:r>
    </w:p>
    <w:p w:rsidR="00D67D37" w:rsidRDefault="00D67D37" w:rsidP="00D67D37">
      <w:pPr>
        <w:pStyle w:val="IRMTtextstyle"/>
        <w:spacing w:before="0" w:after="0"/>
        <w:jc w:val="left"/>
        <w:rPr>
          <w:rFonts w:ascii="Book Antiqua" w:hAnsi="Book Antiqua"/>
        </w:rPr>
      </w:pPr>
    </w:p>
    <w:p w:rsidR="00D67D37" w:rsidRPr="009814DF" w:rsidRDefault="00D67D37" w:rsidP="00D67D37">
      <w:pPr>
        <w:pStyle w:val="Bullet"/>
        <w:numPr>
          <w:ilvl w:val="0"/>
          <w:numId w:val="30"/>
        </w:numPr>
        <w:tabs>
          <w:tab w:val="clear" w:pos="1800"/>
        </w:tabs>
        <w:spacing w:before="0" w:line="280" w:lineRule="atLeast"/>
        <w:ind w:left="714" w:hanging="357"/>
        <w:rPr>
          <w:sz w:val="24"/>
          <w:szCs w:val="24"/>
        </w:rPr>
      </w:pPr>
      <w:r w:rsidRPr="009814DF">
        <w:rPr>
          <w:b/>
          <w:sz w:val="24"/>
          <w:szCs w:val="24"/>
        </w:rPr>
        <w:t>Policy frameworks</w:t>
      </w:r>
      <w:r w:rsidRPr="009814DF">
        <w:rPr>
          <w:sz w:val="24"/>
          <w:szCs w:val="24"/>
        </w:rPr>
        <w:t xml:space="preserve"> – </w:t>
      </w:r>
      <w:r w:rsidR="00800BEC">
        <w:rPr>
          <w:sz w:val="24"/>
          <w:szCs w:val="24"/>
        </w:rPr>
        <w:t>a</w:t>
      </w:r>
      <w:r>
        <w:rPr>
          <w:sz w:val="24"/>
          <w:szCs w:val="24"/>
        </w:rPr>
        <w:t>s well as</w:t>
      </w:r>
      <w:r w:rsidRPr="009814DF">
        <w:rPr>
          <w:sz w:val="24"/>
          <w:szCs w:val="24"/>
        </w:rPr>
        <w:t xml:space="preserve"> deploying software with records functionality, it is necessary to </w:t>
      </w:r>
      <w:r>
        <w:rPr>
          <w:sz w:val="24"/>
          <w:szCs w:val="24"/>
        </w:rPr>
        <w:t>review</w:t>
      </w:r>
      <w:r w:rsidRPr="009814DF">
        <w:rPr>
          <w:sz w:val="24"/>
          <w:szCs w:val="24"/>
        </w:rPr>
        <w:t xml:space="preserve"> existing information management and security policies and laws to </w:t>
      </w:r>
      <w:r w:rsidR="00800BEC">
        <w:rPr>
          <w:sz w:val="24"/>
          <w:szCs w:val="24"/>
        </w:rPr>
        <w:t>identify</w:t>
      </w:r>
      <w:r w:rsidRPr="009814DF">
        <w:rPr>
          <w:sz w:val="24"/>
          <w:szCs w:val="24"/>
        </w:rPr>
        <w:t xml:space="preserve"> areas where </w:t>
      </w:r>
      <w:r>
        <w:rPr>
          <w:sz w:val="24"/>
          <w:szCs w:val="24"/>
        </w:rPr>
        <w:t>policies may need to be revised. P</w:t>
      </w:r>
      <w:r w:rsidRPr="009814DF">
        <w:rPr>
          <w:sz w:val="24"/>
          <w:szCs w:val="24"/>
        </w:rPr>
        <w:t>olicies</w:t>
      </w:r>
      <w:r>
        <w:rPr>
          <w:sz w:val="24"/>
          <w:szCs w:val="24"/>
        </w:rPr>
        <w:t xml:space="preserve"> that should be reviewed or developed include those</w:t>
      </w:r>
      <w:r w:rsidRPr="009814DF">
        <w:rPr>
          <w:sz w:val="24"/>
          <w:szCs w:val="24"/>
        </w:rPr>
        <w:t xml:space="preserve"> relating to records responsibilities for different categories of employees, </w:t>
      </w:r>
      <w:r>
        <w:rPr>
          <w:sz w:val="24"/>
          <w:szCs w:val="24"/>
        </w:rPr>
        <w:t xml:space="preserve">and </w:t>
      </w:r>
      <w:r w:rsidRPr="009814DF">
        <w:rPr>
          <w:sz w:val="24"/>
          <w:szCs w:val="24"/>
        </w:rPr>
        <w:t>records retention and disposal</w:t>
      </w:r>
      <w:r>
        <w:rPr>
          <w:sz w:val="24"/>
          <w:szCs w:val="24"/>
        </w:rPr>
        <w:t xml:space="preserve"> policies</w:t>
      </w:r>
      <w:r w:rsidRPr="009814DF">
        <w:rPr>
          <w:sz w:val="24"/>
          <w:szCs w:val="24"/>
        </w:rPr>
        <w:t xml:space="preserve">. Associated with the policy frameworks that guide and support good business information management software may be tools such as classification schemes and metadata models. </w:t>
      </w:r>
    </w:p>
    <w:p w:rsidR="00D67D37" w:rsidRPr="009814DF" w:rsidRDefault="00D67D37" w:rsidP="00D67D37">
      <w:pPr>
        <w:pStyle w:val="Bullet"/>
        <w:numPr>
          <w:ilvl w:val="0"/>
          <w:numId w:val="30"/>
        </w:numPr>
        <w:tabs>
          <w:tab w:val="clear" w:pos="1800"/>
        </w:tabs>
        <w:spacing w:line="280" w:lineRule="atLeast"/>
        <w:ind w:left="720"/>
        <w:rPr>
          <w:sz w:val="24"/>
          <w:szCs w:val="24"/>
        </w:rPr>
      </w:pPr>
      <w:r w:rsidRPr="009814DF">
        <w:rPr>
          <w:b/>
          <w:sz w:val="24"/>
          <w:szCs w:val="24"/>
        </w:rPr>
        <w:t xml:space="preserve">Business process analysis </w:t>
      </w:r>
      <w:r w:rsidRPr="009814DF">
        <w:rPr>
          <w:sz w:val="24"/>
          <w:szCs w:val="24"/>
        </w:rPr>
        <w:t>–</w:t>
      </w:r>
      <w:r w:rsidR="00800BEC">
        <w:rPr>
          <w:sz w:val="24"/>
          <w:szCs w:val="24"/>
        </w:rPr>
        <w:t xml:space="preserve"> </w:t>
      </w:r>
      <w:r>
        <w:rPr>
          <w:sz w:val="24"/>
          <w:szCs w:val="24"/>
        </w:rPr>
        <w:t xml:space="preserve">includes </w:t>
      </w:r>
      <w:r w:rsidRPr="009814DF">
        <w:rPr>
          <w:sz w:val="24"/>
          <w:szCs w:val="24"/>
        </w:rPr>
        <w:t>identifying</w:t>
      </w:r>
      <w:r>
        <w:rPr>
          <w:sz w:val="24"/>
          <w:szCs w:val="24"/>
        </w:rPr>
        <w:t xml:space="preserve"> </w:t>
      </w:r>
      <w:r w:rsidRPr="009814DF">
        <w:rPr>
          <w:sz w:val="24"/>
          <w:szCs w:val="24"/>
        </w:rPr>
        <w:t>and pot</w:t>
      </w:r>
      <w:r>
        <w:rPr>
          <w:sz w:val="24"/>
          <w:szCs w:val="24"/>
        </w:rPr>
        <w:t xml:space="preserve">entially reallocating staff roles and </w:t>
      </w:r>
      <w:r w:rsidRPr="009814DF">
        <w:rPr>
          <w:sz w:val="24"/>
          <w:szCs w:val="24"/>
        </w:rPr>
        <w:t>responsibilities</w:t>
      </w:r>
      <w:r w:rsidR="00800BEC">
        <w:rPr>
          <w:sz w:val="24"/>
          <w:szCs w:val="24"/>
        </w:rPr>
        <w:t>,</w:t>
      </w:r>
      <w:r>
        <w:rPr>
          <w:sz w:val="24"/>
          <w:szCs w:val="24"/>
        </w:rPr>
        <w:t xml:space="preserve"> </w:t>
      </w:r>
      <w:r w:rsidR="00800BEC">
        <w:rPr>
          <w:sz w:val="24"/>
          <w:szCs w:val="24"/>
        </w:rPr>
        <w:t>and</w:t>
      </w:r>
      <w:r>
        <w:rPr>
          <w:sz w:val="24"/>
          <w:szCs w:val="24"/>
        </w:rPr>
        <w:t xml:space="preserve"> </w:t>
      </w:r>
      <w:r w:rsidRPr="009814DF">
        <w:rPr>
          <w:sz w:val="24"/>
          <w:szCs w:val="24"/>
        </w:rPr>
        <w:t xml:space="preserve">should ideally </w:t>
      </w:r>
      <w:r>
        <w:rPr>
          <w:sz w:val="24"/>
          <w:szCs w:val="24"/>
        </w:rPr>
        <w:t>occur before</w:t>
      </w:r>
      <w:r w:rsidRPr="009814DF">
        <w:rPr>
          <w:sz w:val="24"/>
          <w:szCs w:val="24"/>
        </w:rPr>
        <w:t xml:space="preserve"> any IT deployment. </w:t>
      </w:r>
    </w:p>
    <w:p w:rsidR="00D67D37" w:rsidRPr="009814DF" w:rsidRDefault="00D67D37" w:rsidP="00D67D37">
      <w:pPr>
        <w:pStyle w:val="Bullet"/>
        <w:numPr>
          <w:ilvl w:val="0"/>
          <w:numId w:val="30"/>
        </w:numPr>
        <w:tabs>
          <w:tab w:val="clear" w:pos="1800"/>
        </w:tabs>
        <w:spacing w:line="280" w:lineRule="atLeast"/>
        <w:ind w:left="720"/>
        <w:rPr>
          <w:sz w:val="24"/>
          <w:szCs w:val="24"/>
        </w:rPr>
      </w:pPr>
      <w:r w:rsidRPr="009814DF">
        <w:rPr>
          <w:b/>
          <w:bCs/>
          <w:sz w:val="24"/>
          <w:szCs w:val="24"/>
        </w:rPr>
        <w:lastRenderedPageBreak/>
        <w:t>Project management</w:t>
      </w:r>
      <w:r w:rsidRPr="009814DF">
        <w:rPr>
          <w:sz w:val="24"/>
          <w:szCs w:val="24"/>
        </w:rPr>
        <w:t xml:space="preserve"> – any IT deployment requires careful planning and monitoring </w:t>
      </w:r>
      <w:r>
        <w:rPr>
          <w:sz w:val="24"/>
          <w:szCs w:val="24"/>
        </w:rPr>
        <w:t>through</w:t>
      </w:r>
      <w:r w:rsidRPr="009814DF">
        <w:rPr>
          <w:sz w:val="24"/>
          <w:szCs w:val="24"/>
        </w:rPr>
        <w:t xml:space="preserve"> a </w:t>
      </w:r>
      <w:r>
        <w:rPr>
          <w:sz w:val="24"/>
          <w:szCs w:val="24"/>
        </w:rPr>
        <w:t>number</w:t>
      </w:r>
      <w:r w:rsidRPr="009814DF">
        <w:rPr>
          <w:sz w:val="24"/>
          <w:szCs w:val="24"/>
        </w:rPr>
        <w:t xml:space="preserve"> of </w:t>
      </w:r>
      <w:r>
        <w:rPr>
          <w:sz w:val="24"/>
          <w:szCs w:val="24"/>
        </w:rPr>
        <w:t>different</w:t>
      </w:r>
      <w:r w:rsidRPr="009814DF">
        <w:rPr>
          <w:sz w:val="24"/>
          <w:szCs w:val="24"/>
        </w:rPr>
        <w:t xml:space="preserve"> stages. Project management techniques are powerful tools that </w:t>
      </w:r>
      <w:r>
        <w:rPr>
          <w:sz w:val="24"/>
          <w:szCs w:val="24"/>
        </w:rPr>
        <w:t>provide guidance and structure regarding</w:t>
      </w:r>
      <w:r w:rsidRPr="009814DF">
        <w:rPr>
          <w:sz w:val="24"/>
          <w:szCs w:val="24"/>
        </w:rPr>
        <w:t xml:space="preserve"> </w:t>
      </w:r>
      <w:r>
        <w:rPr>
          <w:sz w:val="24"/>
          <w:szCs w:val="24"/>
        </w:rPr>
        <w:t>the timing and cost of the project.</w:t>
      </w:r>
    </w:p>
    <w:p w:rsidR="00D67D37" w:rsidRPr="009814DF" w:rsidRDefault="00D67D37" w:rsidP="00D67D37">
      <w:pPr>
        <w:pStyle w:val="Bullet"/>
        <w:numPr>
          <w:ilvl w:val="0"/>
          <w:numId w:val="30"/>
        </w:numPr>
        <w:tabs>
          <w:tab w:val="clear" w:pos="1800"/>
        </w:tabs>
        <w:spacing w:line="280" w:lineRule="atLeast"/>
        <w:ind w:left="720"/>
        <w:rPr>
          <w:sz w:val="24"/>
          <w:szCs w:val="24"/>
        </w:rPr>
      </w:pPr>
      <w:r w:rsidRPr="009814DF">
        <w:rPr>
          <w:b/>
          <w:bCs/>
          <w:sz w:val="24"/>
          <w:szCs w:val="24"/>
        </w:rPr>
        <w:t xml:space="preserve">Change management </w:t>
      </w:r>
      <w:r w:rsidRPr="009814DF">
        <w:rPr>
          <w:bCs/>
          <w:sz w:val="24"/>
          <w:szCs w:val="24"/>
        </w:rPr>
        <w:t>–</w:t>
      </w:r>
      <w:r w:rsidRPr="009814DF">
        <w:rPr>
          <w:b/>
          <w:bCs/>
          <w:sz w:val="24"/>
          <w:szCs w:val="24"/>
        </w:rPr>
        <w:t xml:space="preserve"> </w:t>
      </w:r>
      <w:r>
        <w:rPr>
          <w:sz w:val="24"/>
          <w:szCs w:val="24"/>
        </w:rPr>
        <w:t>deploying digital technologies</w:t>
      </w:r>
      <w:r w:rsidRPr="009814DF">
        <w:rPr>
          <w:sz w:val="24"/>
          <w:szCs w:val="24"/>
        </w:rPr>
        <w:t xml:space="preserve"> within an organisation changes not only the </w:t>
      </w:r>
      <w:r>
        <w:rPr>
          <w:sz w:val="24"/>
          <w:szCs w:val="24"/>
        </w:rPr>
        <w:t>way</w:t>
      </w:r>
      <w:r w:rsidRPr="009814DF">
        <w:rPr>
          <w:sz w:val="24"/>
          <w:szCs w:val="24"/>
        </w:rPr>
        <w:t xml:space="preserve"> in which business processes are </w:t>
      </w:r>
      <w:r>
        <w:rPr>
          <w:sz w:val="24"/>
          <w:szCs w:val="24"/>
        </w:rPr>
        <w:t>carried out</w:t>
      </w:r>
      <w:r w:rsidRPr="009814DF">
        <w:rPr>
          <w:sz w:val="24"/>
          <w:szCs w:val="24"/>
        </w:rPr>
        <w:t>, but</w:t>
      </w:r>
      <w:r>
        <w:rPr>
          <w:sz w:val="24"/>
          <w:szCs w:val="24"/>
        </w:rPr>
        <w:t xml:space="preserve"> also </w:t>
      </w:r>
      <w:r w:rsidRPr="009814DF">
        <w:rPr>
          <w:sz w:val="24"/>
          <w:szCs w:val="24"/>
        </w:rPr>
        <w:t>the ro</w:t>
      </w:r>
      <w:r>
        <w:rPr>
          <w:sz w:val="24"/>
          <w:szCs w:val="24"/>
        </w:rPr>
        <w:t xml:space="preserve">les and responsibilities of </w:t>
      </w:r>
      <w:r w:rsidRPr="009814DF">
        <w:rPr>
          <w:sz w:val="24"/>
          <w:szCs w:val="24"/>
        </w:rPr>
        <w:t xml:space="preserve">users of the system. </w:t>
      </w:r>
      <w:r>
        <w:rPr>
          <w:sz w:val="24"/>
          <w:szCs w:val="24"/>
        </w:rPr>
        <w:t>Users</w:t>
      </w:r>
      <w:r w:rsidRPr="009814DF">
        <w:rPr>
          <w:sz w:val="24"/>
          <w:szCs w:val="24"/>
        </w:rPr>
        <w:t xml:space="preserve"> </w:t>
      </w:r>
      <w:r>
        <w:rPr>
          <w:sz w:val="24"/>
          <w:szCs w:val="24"/>
        </w:rPr>
        <w:t xml:space="preserve">need to be well prepared </w:t>
      </w:r>
      <w:r w:rsidRPr="009814DF">
        <w:rPr>
          <w:sz w:val="24"/>
          <w:szCs w:val="24"/>
        </w:rPr>
        <w:t xml:space="preserve">for these changes. </w:t>
      </w:r>
      <w:r>
        <w:rPr>
          <w:sz w:val="24"/>
          <w:szCs w:val="24"/>
        </w:rPr>
        <w:t xml:space="preserve">When </w:t>
      </w:r>
      <w:smartTag w:uri="urn:schemas-microsoft-com:office:smarttags" w:element="PersonName">
        <w:r>
          <w:rPr>
            <w:sz w:val="24"/>
            <w:szCs w:val="24"/>
          </w:rPr>
          <w:t>recordkeeping</w:t>
        </w:r>
      </w:smartTag>
      <w:r>
        <w:rPr>
          <w:sz w:val="24"/>
          <w:szCs w:val="24"/>
        </w:rPr>
        <w:t xml:space="preserve"> software implementation fails, it is usually due to poor change management, rather than </w:t>
      </w:r>
      <w:r w:rsidRPr="009814DF">
        <w:rPr>
          <w:sz w:val="24"/>
          <w:szCs w:val="24"/>
        </w:rPr>
        <w:t xml:space="preserve">any </w:t>
      </w:r>
      <w:r>
        <w:rPr>
          <w:sz w:val="24"/>
          <w:szCs w:val="24"/>
        </w:rPr>
        <w:t>failings</w:t>
      </w:r>
      <w:r w:rsidRPr="009814DF">
        <w:rPr>
          <w:sz w:val="24"/>
          <w:szCs w:val="24"/>
        </w:rPr>
        <w:t xml:space="preserve"> in the technology.</w:t>
      </w:r>
    </w:p>
    <w:p w:rsidR="00D67D37" w:rsidRPr="009814DF" w:rsidRDefault="00D67D37" w:rsidP="00D67D37">
      <w:pPr>
        <w:pStyle w:val="Bullet"/>
        <w:numPr>
          <w:ilvl w:val="0"/>
          <w:numId w:val="30"/>
        </w:numPr>
        <w:tabs>
          <w:tab w:val="clear" w:pos="1800"/>
        </w:tabs>
        <w:spacing w:line="280" w:lineRule="atLeast"/>
        <w:ind w:left="720"/>
        <w:rPr>
          <w:sz w:val="24"/>
          <w:szCs w:val="24"/>
        </w:rPr>
      </w:pPr>
      <w:r w:rsidRPr="009814DF">
        <w:rPr>
          <w:b/>
          <w:bCs/>
          <w:sz w:val="24"/>
          <w:szCs w:val="24"/>
        </w:rPr>
        <w:t xml:space="preserve">Risk management </w:t>
      </w:r>
      <w:r w:rsidRPr="009814DF">
        <w:rPr>
          <w:bCs/>
          <w:sz w:val="24"/>
          <w:szCs w:val="24"/>
        </w:rPr>
        <w:t xml:space="preserve">– </w:t>
      </w:r>
      <w:r w:rsidR="00F0745B">
        <w:rPr>
          <w:sz w:val="24"/>
          <w:szCs w:val="24"/>
        </w:rPr>
        <w:t>b</w:t>
      </w:r>
      <w:r w:rsidRPr="009814DF">
        <w:rPr>
          <w:sz w:val="24"/>
          <w:szCs w:val="24"/>
        </w:rPr>
        <w:t>usiness records</w:t>
      </w:r>
      <w:r>
        <w:rPr>
          <w:sz w:val="24"/>
          <w:szCs w:val="24"/>
        </w:rPr>
        <w:t xml:space="preserve"> contain critical business information. </w:t>
      </w:r>
      <w:r w:rsidRPr="009814DF">
        <w:rPr>
          <w:sz w:val="24"/>
          <w:szCs w:val="24"/>
        </w:rPr>
        <w:t xml:space="preserve">Therefore, the decision to </w:t>
      </w:r>
      <w:r>
        <w:rPr>
          <w:sz w:val="24"/>
          <w:szCs w:val="24"/>
        </w:rPr>
        <w:t>change to</w:t>
      </w:r>
      <w:r w:rsidRPr="009814DF">
        <w:rPr>
          <w:sz w:val="24"/>
          <w:szCs w:val="24"/>
        </w:rPr>
        <w:t xml:space="preserve"> </w:t>
      </w:r>
      <w:r>
        <w:rPr>
          <w:sz w:val="24"/>
          <w:szCs w:val="24"/>
        </w:rPr>
        <w:t xml:space="preserve">automated </w:t>
      </w:r>
      <w:r w:rsidRPr="009814DF">
        <w:rPr>
          <w:sz w:val="24"/>
          <w:szCs w:val="24"/>
        </w:rPr>
        <w:t xml:space="preserve">records management should be informed by </w:t>
      </w:r>
      <w:r>
        <w:rPr>
          <w:sz w:val="24"/>
          <w:szCs w:val="24"/>
        </w:rPr>
        <w:t xml:space="preserve">analysing the </w:t>
      </w:r>
      <w:r w:rsidRPr="009814DF">
        <w:rPr>
          <w:sz w:val="24"/>
          <w:szCs w:val="24"/>
        </w:rPr>
        <w:t>risks</w:t>
      </w:r>
      <w:r>
        <w:rPr>
          <w:sz w:val="24"/>
          <w:szCs w:val="24"/>
        </w:rPr>
        <w:t xml:space="preserve"> associated with both the recommended approach and other approaches that were considered (</w:t>
      </w:r>
      <w:r w:rsidR="00F0745B">
        <w:rPr>
          <w:sz w:val="24"/>
          <w:szCs w:val="24"/>
        </w:rPr>
        <w:t>for example</w:t>
      </w:r>
      <w:r>
        <w:rPr>
          <w:sz w:val="24"/>
          <w:szCs w:val="24"/>
        </w:rPr>
        <w:t xml:space="preserve"> different software options, different strategies)</w:t>
      </w:r>
      <w:r w:rsidRPr="009814DF">
        <w:rPr>
          <w:sz w:val="24"/>
          <w:szCs w:val="24"/>
        </w:rPr>
        <w:t xml:space="preserve"> as part of the business case. Ongoing risk assessment </w:t>
      </w:r>
      <w:r>
        <w:rPr>
          <w:sz w:val="24"/>
          <w:szCs w:val="24"/>
        </w:rPr>
        <w:t xml:space="preserve">following implementation </w:t>
      </w:r>
      <w:r w:rsidRPr="009814DF">
        <w:rPr>
          <w:sz w:val="24"/>
          <w:szCs w:val="24"/>
        </w:rPr>
        <w:t xml:space="preserve">should be incorporated into </w:t>
      </w:r>
      <w:r w:rsidR="00F0745B">
        <w:rPr>
          <w:sz w:val="24"/>
          <w:szCs w:val="24"/>
        </w:rPr>
        <w:t>an</w:t>
      </w:r>
      <w:r w:rsidRPr="009814DF">
        <w:rPr>
          <w:sz w:val="24"/>
          <w:szCs w:val="24"/>
        </w:rPr>
        <w:t xml:space="preserve"> organisation’s overall risk management framework.</w:t>
      </w:r>
    </w:p>
    <w:p w:rsidR="00D67D37" w:rsidRPr="009814DF" w:rsidRDefault="00D67D37" w:rsidP="00D67D37">
      <w:pPr>
        <w:pStyle w:val="Bullet"/>
        <w:numPr>
          <w:ilvl w:val="0"/>
          <w:numId w:val="30"/>
        </w:numPr>
        <w:tabs>
          <w:tab w:val="clear" w:pos="1800"/>
        </w:tabs>
        <w:spacing w:line="280" w:lineRule="atLeast"/>
        <w:ind w:left="720"/>
        <w:rPr>
          <w:sz w:val="24"/>
          <w:szCs w:val="24"/>
        </w:rPr>
      </w:pPr>
      <w:r w:rsidRPr="009814DF">
        <w:rPr>
          <w:b/>
          <w:bCs/>
          <w:sz w:val="24"/>
          <w:szCs w:val="24"/>
        </w:rPr>
        <w:t xml:space="preserve">Sustainability </w:t>
      </w:r>
      <w:r w:rsidRPr="009814DF">
        <w:rPr>
          <w:bCs/>
          <w:sz w:val="24"/>
          <w:szCs w:val="24"/>
        </w:rPr>
        <w:t>–</w:t>
      </w:r>
      <w:r>
        <w:rPr>
          <w:bCs/>
          <w:sz w:val="24"/>
          <w:szCs w:val="24"/>
        </w:rPr>
        <w:t xml:space="preserve"> </w:t>
      </w:r>
      <w:r w:rsidR="00F0745B">
        <w:rPr>
          <w:sz w:val="24"/>
          <w:szCs w:val="24"/>
        </w:rPr>
        <w:t>t</w:t>
      </w:r>
      <w:r>
        <w:rPr>
          <w:sz w:val="24"/>
          <w:szCs w:val="24"/>
        </w:rPr>
        <w:t>he b</w:t>
      </w:r>
      <w:r w:rsidRPr="009814DF">
        <w:rPr>
          <w:sz w:val="24"/>
          <w:szCs w:val="24"/>
        </w:rPr>
        <w:t xml:space="preserve">usiness case </w:t>
      </w:r>
      <w:r>
        <w:rPr>
          <w:sz w:val="24"/>
          <w:szCs w:val="24"/>
        </w:rPr>
        <w:t>for automated records management should outline how the system will be operated and maintained over time.</w:t>
      </w:r>
    </w:p>
    <w:p w:rsidR="00D67D37" w:rsidRPr="009814DF" w:rsidRDefault="00D67D37" w:rsidP="00D67D37">
      <w:pPr>
        <w:pStyle w:val="Bullet"/>
        <w:numPr>
          <w:ilvl w:val="0"/>
          <w:numId w:val="30"/>
        </w:numPr>
        <w:tabs>
          <w:tab w:val="clear" w:pos="1800"/>
        </w:tabs>
        <w:spacing w:line="280" w:lineRule="atLeast"/>
        <w:ind w:left="720"/>
        <w:rPr>
          <w:sz w:val="24"/>
          <w:szCs w:val="24"/>
        </w:rPr>
      </w:pPr>
      <w:r w:rsidRPr="009814DF">
        <w:rPr>
          <w:b/>
          <w:bCs/>
          <w:sz w:val="24"/>
          <w:szCs w:val="24"/>
        </w:rPr>
        <w:t>Capability development</w:t>
      </w:r>
      <w:r>
        <w:rPr>
          <w:b/>
          <w:bCs/>
          <w:sz w:val="24"/>
          <w:szCs w:val="24"/>
        </w:rPr>
        <w:t xml:space="preserve"> and training</w:t>
      </w:r>
      <w:r w:rsidRPr="009814DF">
        <w:rPr>
          <w:b/>
          <w:bCs/>
          <w:sz w:val="24"/>
          <w:szCs w:val="24"/>
        </w:rPr>
        <w:t xml:space="preserve"> </w:t>
      </w:r>
      <w:r w:rsidRPr="009814DF">
        <w:rPr>
          <w:bCs/>
          <w:sz w:val="24"/>
          <w:szCs w:val="24"/>
        </w:rPr>
        <w:t>–</w:t>
      </w:r>
      <w:r w:rsidRPr="009814DF">
        <w:rPr>
          <w:b/>
          <w:bCs/>
          <w:sz w:val="24"/>
          <w:szCs w:val="24"/>
        </w:rPr>
        <w:t xml:space="preserve"> </w:t>
      </w:r>
      <w:r w:rsidRPr="00817D40">
        <w:rPr>
          <w:bCs/>
          <w:sz w:val="24"/>
          <w:szCs w:val="24"/>
        </w:rPr>
        <w:t xml:space="preserve">when organisations deploy new software, they </w:t>
      </w:r>
      <w:r w:rsidRPr="00817D40">
        <w:rPr>
          <w:sz w:val="24"/>
          <w:szCs w:val="24"/>
        </w:rPr>
        <w:t xml:space="preserve">need </w:t>
      </w:r>
      <w:r>
        <w:rPr>
          <w:sz w:val="24"/>
          <w:szCs w:val="24"/>
        </w:rPr>
        <w:t>to train the staff who will use the software. Often these staff will be unfamiliar</w:t>
      </w:r>
      <w:r w:rsidRPr="009814DF">
        <w:rPr>
          <w:sz w:val="24"/>
          <w:szCs w:val="24"/>
        </w:rPr>
        <w:t xml:space="preserve"> with the </w:t>
      </w:r>
      <w:r>
        <w:rPr>
          <w:sz w:val="24"/>
          <w:szCs w:val="24"/>
        </w:rPr>
        <w:t xml:space="preserve">new </w:t>
      </w:r>
      <w:r w:rsidRPr="009814DF">
        <w:rPr>
          <w:sz w:val="24"/>
          <w:szCs w:val="24"/>
        </w:rPr>
        <w:t xml:space="preserve">technology. </w:t>
      </w:r>
      <w:r>
        <w:rPr>
          <w:sz w:val="24"/>
          <w:szCs w:val="24"/>
        </w:rPr>
        <w:t>Organisations must also develop</w:t>
      </w:r>
      <w:r w:rsidRPr="009814DF">
        <w:rPr>
          <w:sz w:val="24"/>
          <w:szCs w:val="24"/>
        </w:rPr>
        <w:t xml:space="preserve"> the technical capabilities of </w:t>
      </w:r>
      <w:r>
        <w:rPr>
          <w:sz w:val="24"/>
          <w:szCs w:val="24"/>
        </w:rPr>
        <w:t>the staff who will</w:t>
      </w:r>
      <w:r w:rsidRPr="009814DF">
        <w:rPr>
          <w:sz w:val="24"/>
          <w:szCs w:val="24"/>
        </w:rPr>
        <w:t xml:space="preserve"> support</w:t>
      </w:r>
      <w:r>
        <w:rPr>
          <w:sz w:val="24"/>
          <w:szCs w:val="24"/>
        </w:rPr>
        <w:t xml:space="preserve"> and maintain the new digital system</w:t>
      </w:r>
      <w:r w:rsidRPr="009814DF">
        <w:rPr>
          <w:sz w:val="24"/>
          <w:szCs w:val="24"/>
        </w:rPr>
        <w:t>.</w:t>
      </w:r>
    </w:p>
    <w:p w:rsidR="00D67D37" w:rsidRPr="009814DF" w:rsidRDefault="00D67D37" w:rsidP="00D67D37">
      <w:pPr>
        <w:pStyle w:val="Bullet"/>
        <w:numPr>
          <w:ilvl w:val="0"/>
          <w:numId w:val="30"/>
        </w:numPr>
        <w:tabs>
          <w:tab w:val="clear" w:pos="1800"/>
        </w:tabs>
        <w:spacing w:line="280" w:lineRule="atLeast"/>
        <w:ind w:left="720"/>
        <w:rPr>
          <w:sz w:val="24"/>
          <w:szCs w:val="24"/>
        </w:rPr>
      </w:pPr>
      <w:r w:rsidRPr="009814DF">
        <w:rPr>
          <w:b/>
          <w:bCs/>
          <w:sz w:val="24"/>
          <w:szCs w:val="24"/>
        </w:rPr>
        <w:t xml:space="preserve">Quality management </w:t>
      </w:r>
      <w:r w:rsidRPr="009814DF">
        <w:rPr>
          <w:bCs/>
          <w:sz w:val="24"/>
          <w:szCs w:val="24"/>
        </w:rPr>
        <w:t>–</w:t>
      </w:r>
      <w:r w:rsidRPr="009814DF">
        <w:rPr>
          <w:b/>
          <w:bCs/>
          <w:sz w:val="24"/>
          <w:szCs w:val="24"/>
        </w:rPr>
        <w:t xml:space="preserve"> </w:t>
      </w:r>
      <w:r w:rsidRPr="00650E53">
        <w:rPr>
          <w:bCs/>
          <w:sz w:val="24"/>
          <w:szCs w:val="24"/>
        </w:rPr>
        <w:t>when organisations depl</w:t>
      </w:r>
      <w:r>
        <w:rPr>
          <w:bCs/>
          <w:sz w:val="24"/>
          <w:szCs w:val="24"/>
        </w:rPr>
        <w:t>o</w:t>
      </w:r>
      <w:r w:rsidRPr="00650E53">
        <w:rPr>
          <w:bCs/>
          <w:sz w:val="24"/>
          <w:szCs w:val="24"/>
        </w:rPr>
        <w:t>y digital</w:t>
      </w:r>
      <w:r>
        <w:rPr>
          <w:b/>
          <w:bCs/>
          <w:sz w:val="24"/>
          <w:szCs w:val="24"/>
        </w:rPr>
        <w:t xml:space="preserve"> </w:t>
      </w:r>
      <w:r>
        <w:rPr>
          <w:sz w:val="24"/>
          <w:szCs w:val="24"/>
        </w:rPr>
        <w:t xml:space="preserve">systems, they need to be able to </w:t>
      </w:r>
      <w:r w:rsidRPr="009814DF">
        <w:rPr>
          <w:sz w:val="24"/>
          <w:szCs w:val="24"/>
        </w:rPr>
        <w:t xml:space="preserve">evaluate software performance according to </w:t>
      </w:r>
      <w:r>
        <w:rPr>
          <w:sz w:val="24"/>
          <w:szCs w:val="24"/>
        </w:rPr>
        <w:t>various</w:t>
      </w:r>
      <w:r w:rsidRPr="009814DF">
        <w:rPr>
          <w:sz w:val="24"/>
          <w:szCs w:val="24"/>
        </w:rPr>
        <w:t xml:space="preserve"> criteria. </w:t>
      </w:r>
      <w:r>
        <w:rPr>
          <w:sz w:val="24"/>
          <w:szCs w:val="24"/>
        </w:rPr>
        <w:t>They also need to be able to evaluate</w:t>
      </w:r>
      <w:r w:rsidRPr="009814DF">
        <w:rPr>
          <w:sz w:val="24"/>
          <w:szCs w:val="24"/>
        </w:rPr>
        <w:t xml:space="preserve"> the </w:t>
      </w:r>
      <w:r>
        <w:rPr>
          <w:sz w:val="24"/>
          <w:szCs w:val="24"/>
        </w:rPr>
        <w:t>impact of software deployment on</w:t>
      </w:r>
      <w:r w:rsidRPr="009814DF">
        <w:rPr>
          <w:sz w:val="24"/>
          <w:szCs w:val="24"/>
        </w:rPr>
        <w:t xml:space="preserve"> business process</w:t>
      </w:r>
      <w:r>
        <w:rPr>
          <w:sz w:val="24"/>
          <w:szCs w:val="24"/>
        </w:rPr>
        <w:t>es</w:t>
      </w:r>
      <w:r w:rsidR="00F0745B">
        <w:rPr>
          <w:sz w:val="24"/>
          <w:szCs w:val="24"/>
        </w:rPr>
        <w:t>.</w:t>
      </w:r>
      <w:r w:rsidRPr="009814DF">
        <w:rPr>
          <w:sz w:val="24"/>
          <w:szCs w:val="24"/>
        </w:rPr>
        <w:t xml:space="preserve"> </w:t>
      </w:r>
    </w:p>
    <w:p w:rsidR="00D67D37" w:rsidRPr="009814DF" w:rsidRDefault="00D67D37" w:rsidP="00D67D37">
      <w:pPr>
        <w:pStyle w:val="Bullet"/>
        <w:numPr>
          <w:ilvl w:val="0"/>
          <w:numId w:val="30"/>
        </w:numPr>
        <w:tabs>
          <w:tab w:val="clear" w:pos="1800"/>
        </w:tabs>
        <w:spacing w:line="280" w:lineRule="atLeast"/>
        <w:ind w:left="720"/>
        <w:rPr>
          <w:sz w:val="24"/>
          <w:szCs w:val="24"/>
        </w:rPr>
      </w:pPr>
      <w:r w:rsidRPr="009814DF">
        <w:rPr>
          <w:b/>
          <w:sz w:val="24"/>
          <w:szCs w:val="24"/>
        </w:rPr>
        <w:t xml:space="preserve">Configuration management </w:t>
      </w:r>
      <w:r w:rsidRPr="009814DF">
        <w:rPr>
          <w:sz w:val="24"/>
          <w:szCs w:val="24"/>
        </w:rPr>
        <w:t>–</w:t>
      </w:r>
      <w:r w:rsidRPr="009814DF">
        <w:rPr>
          <w:b/>
          <w:sz w:val="24"/>
          <w:szCs w:val="24"/>
        </w:rPr>
        <w:t xml:space="preserve"> </w:t>
      </w:r>
      <w:r w:rsidRPr="009814DF">
        <w:rPr>
          <w:sz w:val="24"/>
          <w:szCs w:val="24"/>
        </w:rPr>
        <w:t xml:space="preserve">it is necessary to </w:t>
      </w:r>
      <w:r>
        <w:rPr>
          <w:sz w:val="24"/>
          <w:szCs w:val="24"/>
        </w:rPr>
        <w:t>make sure</w:t>
      </w:r>
      <w:r w:rsidRPr="009814DF">
        <w:rPr>
          <w:sz w:val="24"/>
          <w:szCs w:val="24"/>
        </w:rPr>
        <w:t xml:space="preserve"> that the software not only has the necessary </w:t>
      </w:r>
      <w:smartTag w:uri="urn:schemas-microsoft-com:office:smarttags" w:element="PersonName">
        <w:r w:rsidRPr="009814DF">
          <w:rPr>
            <w:sz w:val="24"/>
            <w:szCs w:val="24"/>
          </w:rPr>
          <w:t>record</w:t>
        </w:r>
        <w:r>
          <w:rPr>
            <w:sz w:val="24"/>
            <w:szCs w:val="24"/>
          </w:rPr>
          <w:t>keeping</w:t>
        </w:r>
      </w:smartTag>
      <w:r w:rsidRPr="009814DF">
        <w:rPr>
          <w:sz w:val="24"/>
          <w:szCs w:val="24"/>
        </w:rPr>
        <w:t xml:space="preserve"> capabilities, but</w:t>
      </w:r>
      <w:r>
        <w:rPr>
          <w:sz w:val="24"/>
          <w:szCs w:val="24"/>
        </w:rPr>
        <w:t xml:space="preserve"> also</w:t>
      </w:r>
      <w:r w:rsidRPr="009814DF">
        <w:rPr>
          <w:sz w:val="24"/>
          <w:szCs w:val="24"/>
        </w:rPr>
        <w:t xml:space="preserve"> that the</w:t>
      </w:r>
      <w:r w:rsidR="00F0745B">
        <w:rPr>
          <w:sz w:val="24"/>
          <w:szCs w:val="24"/>
        </w:rPr>
        <w:t>se</w:t>
      </w:r>
      <w:r w:rsidRPr="009814DF">
        <w:rPr>
          <w:sz w:val="24"/>
          <w:szCs w:val="24"/>
        </w:rPr>
        <w:t xml:space="preserve"> are configured correctly and </w:t>
      </w:r>
      <w:r w:rsidR="00F0745B">
        <w:rPr>
          <w:sz w:val="24"/>
          <w:szCs w:val="24"/>
        </w:rPr>
        <w:t>allow</w:t>
      </w:r>
      <w:r>
        <w:rPr>
          <w:sz w:val="24"/>
          <w:szCs w:val="24"/>
        </w:rPr>
        <w:t xml:space="preserve"> the software to operate appropriately within the </w:t>
      </w:r>
      <w:r w:rsidRPr="009814DF">
        <w:rPr>
          <w:sz w:val="24"/>
          <w:szCs w:val="24"/>
        </w:rPr>
        <w:t>organisation’s IT infrastructure.</w:t>
      </w:r>
    </w:p>
    <w:p w:rsidR="00D67D37" w:rsidRPr="009814DF" w:rsidRDefault="00D67D37" w:rsidP="00D67D37">
      <w:pPr>
        <w:pStyle w:val="Bullet"/>
        <w:numPr>
          <w:ilvl w:val="0"/>
          <w:numId w:val="30"/>
        </w:numPr>
        <w:tabs>
          <w:tab w:val="clear" w:pos="1800"/>
        </w:tabs>
        <w:spacing w:line="280" w:lineRule="atLeast"/>
        <w:ind w:left="720"/>
        <w:rPr>
          <w:sz w:val="24"/>
          <w:szCs w:val="24"/>
        </w:rPr>
      </w:pPr>
      <w:r w:rsidRPr="009814DF">
        <w:rPr>
          <w:b/>
          <w:sz w:val="24"/>
          <w:szCs w:val="24"/>
        </w:rPr>
        <w:t xml:space="preserve">Corporate culture </w:t>
      </w:r>
      <w:r w:rsidRPr="009814DF">
        <w:rPr>
          <w:sz w:val="24"/>
          <w:szCs w:val="24"/>
        </w:rPr>
        <w:t xml:space="preserve">– it is vital that the culture of </w:t>
      </w:r>
      <w:r w:rsidR="00F0745B">
        <w:rPr>
          <w:sz w:val="24"/>
          <w:szCs w:val="24"/>
        </w:rPr>
        <w:t>an</w:t>
      </w:r>
      <w:r w:rsidRPr="009814DF">
        <w:rPr>
          <w:sz w:val="24"/>
          <w:szCs w:val="24"/>
        </w:rPr>
        <w:t xml:space="preserve"> organisation reinforces the value and </w:t>
      </w:r>
      <w:r>
        <w:rPr>
          <w:sz w:val="24"/>
          <w:szCs w:val="24"/>
        </w:rPr>
        <w:t xml:space="preserve">importance of good </w:t>
      </w:r>
      <w:smartTag w:uri="urn:schemas-microsoft-com:office:smarttags" w:element="PersonName">
        <w:r>
          <w:rPr>
            <w:sz w:val="24"/>
            <w:szCs w:val="24"/>
          </w:rPr>
          <w:t>recordkeeping</w:t>
        </w:r>
      </w:smartTag>
      <w:r w:rsidRPr="009814DF">
        <w:rPr>
          <w:sz w:val="24"/>
          <w:szCs w:val="24"/>
        </w:rPr>
        <w:t xml:space="preserve"> and that it is something that is </w:t>
      </w:r>
      <w:r>
        <w:rPr>
          <w:sz w:val="24"/>
          <w:szCs w:val="24"/>
        </w:rPr>
        <w:t>expected</w:t>
      </w:r>
      <w:r w:rsidRPr="009814DF">
        <w:rPr>
          <w:sz w:val="24"/>
          <w:szCs w:val="24"/>
        </w:rPr>
        <w:t xml:space="preserve"> of all employees. </w:t>
      </w:r>
      <w:r w:rsidR="00F0745B">
        <w:rPr>
          <w:sz w:val="24"/>
          <w:szCs w:val="24"/>
        </w:rPr>
        <w:t>These</w:t>
      </w:r>
      <w:r w:rsidRPr="009814DF">
        <w:rPr>
          <w:sz w:val="24"/>
          <w:szCs w:val="24"/>
        </w:rPr>
        <w:t xml:space="preserve"> expectations need to be regularly </w:t>
      </w:r>
      <w:r>
        <w:rPr>
          <w:sz w:val="24"/>
          <w:szCs w:val="24"/>
        </w:rPr>
        <w:t xml:space="preserve">reinforced </w:t>
      </w:r>
      <w:r w:rsidRPr="009814DF">
        <w:rPr>
          <w:sz w:val="24"/>
          <w:szCs w:val="24"/>
        </w:rPr>
        <w:t xml:space="preserve">by the chief executive </w:t>
      </w:r>
      <w:r>
        <w:rPr>
          <w:sz w:val="24"/>
          <w:szCs w:val="24"/>
        </w:rPr>
        <w:t>and conveyed to all staff</w:t>
      </w:r>
      <w:r w:rsidRPr="009814DF">
        <w:rPr>
          <w:sz w:val="24"/>
          <w:szCs w:val="24"/>
        </w:rPr>
        <w:t>.</w:t>
      </w:r>
    </w:p>
    <w:p w:rsidR="00A349C9" w:rsidRPr="008021F4" w:rsidRDefault="00A349C9">
      <w:pPr>
        <w:pStyle w:val="Heading1"/>
        <w:rPr>
          <w:sz w:val="22"/>
          <w:szCs w:val="22"/>
          <w:lang w:val="en-AU"/>
        </w:rPr>
      </w:pPr>
      <w:r>
        <w:br w:type="page"/>
      </w:r>
      <w:r w:rsidR="008021F4" w:rsidRPr="008021F4">
        <w:rPr>
          <w:sz w:val="22"/>
          <w:szCs w:val="22"/>
        </w:rPr>
        <w:lastRenderedPageBreak/>
        <w:t>PROJECT PLANNING</w:t>
      </w:r>
    </w:p>
    <w:p w:rsidR="008021F4" w:rsidRPr="008021F4" w:rsidRDefault="008021F4" w:rsidP="008021F4">
      <w:pPr>
        <w:pStyle w:val="IRMTtextstyle"/>
        <w:jc w:val="left"/>
        <w:rPr>
          <w:rFonts w:ascii="Arial" w:hAnsi="Arial" w:cs="Arial"/>
        </w:rPr>
      </w:pPr>
      <w:r w:rsidRPr="008021F4">
        <w:rPr>
          <w:rFonts w:ascii="Arial" w:hAnsi="Arial" w:cs="Arial"/>
        </w:rPr>
        <w:t xml:space="preserve">Key steps in implementing a digital </w:t>
      </w:r>
      <w:smartTag w:uri="urn:schemas-microsoft-com:office:smarttags" w:element="PersonName">
        <w:r w:rsidRPr="008021F4">
          <w:rPr>
            <w:rFonts w:ascii="Arial" w:hAnsi="Arial" w:cs="Arial"/>
          </w:rPr>
          <w:t>recordkeeping</w:t>
        </w:r>
      </w:smartTag>
      <w:r w:rsidRPr="008021F4">
        <w:rPr>
          <w:rFonts w:ascii="Arial" w:hAnsi="Arial" w:cs="Arial"/>
        </w:rPr>
        <w:t xml:space="preserve"> strategy include: </w:t>
      </w:r>
    </w:p>
    <w:p w:rsidR="008021F4" w:rsidRPr="008021F4" w:rsidRDefault="008021F4" w:rsidP="008021F4">
      <w:pPr>
        <w:numPr>
          <w:ilvl w:val="0"/>
          <w:numId w:val="33"/>
        </w:numPr>
        <w:rPr>
          <w:rFonts w:ascii="Arial" w:hAnsi="Arial" w:cs="Arial"/>
        </w:rPr>
      </w:pPr>
      <w:r w:rsidRPr="008021F4">
        <w:rPr>
          <w:rFonts w:ascii="Arial" w:hAnsi="Arial" w:cs="Arial"/>
        </w:rPr>
        <w:t>Gain high-level support – this is vital to project success</w:t>
      </w:r>
      <w:r w:rsidR="000E70CE">
        <w:rPr>
          <w:rFonts w:ascii="Arial" w:hAnsi="Arial" w:cs="Arial"/>
        </w:rPr>
        <w:t>.</w:t>
      </w:r>
      <w:r w:rsidRPr="008021F4">
        <w:rPr>
          <w:rFonts w:ascii="Arial" w:hAnsi="Arial" w:cs="Arial"/>
        </w:rPr>
        <w:br/>
      </w:r>
    </w:p>
    <w:p w:rsidR="008021F4" w:rsidRPr="008021F4" w:rsidRDefault="008021F4" w:rsidP="008021F4">
      <w:pPr>
        <w:numPr>
          <w:ilvl w:val="0"/>
          <w:numId w:val="33"/>
        </w:numPr>
        <w:rPr>
          <w:rFonts w:ascii="Arial" w:hAnsi="Arial" w:cs="Arial"/>
        </w:rPr>
      </w:pPr>
      <w:r w:rsidRPr="008021F4">
        <w:rPr>
          <w:rFonts w:ascii="Arial" w:hAnsi="Arial" w:cs="Arial"/>
        </w:rPr>
        <w:t>Establish a project management team with clearly defined roles and responsibilities, governance and reporting arrangements and with representation from all major stakeholder groups, including ICT staff</w:t>
      </w:r>
      <w:r w:rsidR="000E70CE">
        <w:rPr>
          <w:rFonts w:ascii="Arial" w:hAnsi="Arial" w:cs="Arial"/>
        </w:rPr>
        <w:t>.</w:t>
      </w:r>
      <w:r w:rsidRPr="008021F4">
        <w:rPr>
          <w:rFonts w:ascii="Arial" w:hAnsi="Arial" w:cs="Arial"/>
        </w:rPr>
        <w:br/>
      </w:r>
    </w:p>
    <w:p w:rsidR="008021F4" w:rsidRPr="008021F4" w:rsidRDefault="008021F4" w:rsidP="008021F4">
      <w:pPr>
        <w:numPr>
          <w:ilvl w:val="0"/>
          <w:numId w:val="33"/>
        </w:numPr>
        <w:rPr>
          <w:rFonts w:ascii="Arial" w:hAnsi="Arial" w:cs="Arial"/>
        </w:rPr>
      </w:pPr>
      <w:r w:rsidRPr="008021F4">
        <w:rPr>
          <w:rFonts w:ascii="Arial" w:hAnsi="Arial" w:cs="Arial"/>
        </w:rPr>
        <w:t>Develop and have approved a communications strategy for keeping staff, senior managers and other stakeholders informed, interested and involved in the progress of the projec</w:t>
      </w:r>
      <w:r w:rsidR="000E70CE">
        <w:rPr>
          <w:rFonts w:ascii="Arial" w:hAnsi="Arial" w:cs="Arial"/>
        </w:rPr>
        <w:t>t.</w:t>
      </w:r>
      <w:r w:rsidRPr="008021F4">
        <w:rPr>
          <w:rFonts w:ascii="Arial" w:hAnsi="Arial" w:cs="Arial"/>
        </w:rPr>
        <w:br/>
      </w:r>
    </w:p>
    <w:p w:rsidR="008021F4" w:rsidRPr="008021F4" w:rsidRDefault="008021F4" w:rsidP="008021F4">
      <w:pPr>
        <w:numPr>
          <w:ilvl w:val="0"/>
          <w:numId w:val="33"/>
        </w:numPr>
        <w:rPr>
          <w:rFonts w:ascii="Arial" w:hAnsi="Arial" w:cs="Arial"/>
        </w:rPr>
      </w:pPr>
      <w:r w:rsidRPr="008021F4">
        <w:rPr>
          <w:rFonts w:ascii="Arial" w:hAnsi="Arial" w:cs="Arial"/>
        </w:rPr>
        <w:t>Plan the necessary phases over an identified period of time. (It is better to plan and progress in small steps, consolidating the records management gains as you go, rather than attempt to achieve too much at once). These phases may include:</w:t>
      </w:r>
      <w:r w:rsidRPr="008021F4">
        <w:rPr>
          <w:rFonts w:ascii="Arial" w:hAnsi="Arial" w:cs="Arial"/>
        </w:rPr>
        <w:br/>
      </w:r>
    </w:p>
    <w:p w:rsidR="008021F4" w:rsidRPr="008021F4" w:rsidRDefault="000E70CE" w:rsidP="008021F4">
      <w:pPr>
        <w:numPr>
          <w:ilvl w:val="1"/>
          <w:numId w:val="33"/>
        </w:numPr>
        <w:rPr>
          <w:rFonts w:ascii="Arial" w:hAnsi="Arial" w:cs="Arial"/>
        </w:rPr>
      </w:pPr>
      <w:r>
        <w:rPr>
          <w:rFonts w:ascii="Arial" w:hAnsi="Arial" w:cs="Arial"/>
        </w:rPr>
        <w:t>d</w:t>
      </w:r>
      <w:r w:rsidR="008021F4" w:rsidRPr="008021F4">
        <w:rPr>
          <w:rFonts w:ascii="Arial" w:hAnsi="Arial" w:cs="Arial"/>
        </w:rPr>
        <w:t xml:space="preserve">eveloping the records management strategy (see Guideline </w:t>
      </w:r>
      <w:r w:rsidR="008021F4" w:rsidRPr="000E70CE">
        <w:rPr>
          <w:rFonts w:ascii="Arial" w:hAnsi="Arial" w:cs="Arial"/>
        </w:rPr>
        <w:t>14</w:t>
      </w:r>
      <w:r w:rsidRPr="000E70CE">
        <w:rPr>
          <w:rFonts w:ascii="Arial" w:hAnsi="Arial" w:cs="Arial"/>
        </w:rPr>
        <w:t>:</w:t>
      </w:r>
      <w:r w:rsidR="008021F4" w:rsidRPr="000E70CE">
        <w:rPr>
          <w:rFonts w:ascii="Arial" w:hAnsi="Arial" w:cs="Arial"/>
        </w:rPr>
        <w:t xml:space="preserve"> </w:t>
      </w:r>
      <w:r w:rsidRPr="000E70CE">
        <w:rPr>
          <w:rFonts w:ascii="Arial" w:hAnsi="Arial" w:cs="Arial"/>
        </w:rPr>
        <w:t xml:space="preserve">Digital Recordkeeping – </w:t>
      </w:r>
      <w:r w:rsidR="008021F4" w:rsidRPr="000E70CE">
        <w:rPr>
          <w:rFonts w:ascii="Arial" w:hAnsi="Arial" w:cs="Arial"/>
        </w:rPr>
        <w:t>Choosing the Best Strategy)</w:t>
      </w:r>
      <w:r w:rsidR="008021F4" w:rsidRPr="008021F4">
        <w:rPr>
          <w:rFonts w:ascii="Arial" w:hAnsi="Arial" w:cs="Arial"/>
        </w:rPr>
        <w:t>;</w:t>
      </w:r>
    </w:p>
    <w:p w:rsidR="008021F4" w:rsidRPr="008021F4" w:rsidRDefault="000E70CE" w:rsidP="008021F4">
      <w:pPr>
        <w:numPr>
          <w:ilvl w:val="1"/>
          <w:numId w:val="33"/>
        </w:numPr>
        <w:rPr>
          <w:rFonts w:ascii="Arial" w:hAnsi="Arial" w:cs="Arial"/>
        </w:rPr>
      </w:pPr>
      <w:r>
        <w:rPr>
          <w:rFonts w:ascii="Arial" w:hAnsi="Arial" w:cs="Arial"/>
        </w:rPr>
        <w:t>w</w:t>
      </w:r>
      <w:r w:rsidR="008021F4" w:rsidRPr="008021F4">
        <w:rPr>
          <w:rFonts w:ascii="Arial" w:hAnsi="Arial" w:cs="Arial"/>
        </w:rPr>
        <w:t>riting the business case, which will include information on change management, project management, communication and consultation with stakeholders, implementation, deliverables, risks and benefits (more than one business case may be required to gain management approval for each new stage of the project);</w:t>
      </w:r>
    </w:p>
    <w:p w:rsidR="008021F4" w:rsidRPr="008021F4" w:rsidRDefault="000E70CE" w:rsidP="008021F4">
      <w:pPr>
        <w:numPr>
          <w:ilvl w:val="1"/>
          <w:numId w:val="33"/>
        </w:numPr>
        <w:rPr>
          <w:rFonts w:ascii="Arial" w:hAnsi="Arial" w:cs="Arial"/>
        </w:rPr>
      </w:pPr>
      <w:r>
        <w:rPr>
          <w:rFonts w:ascii="Arial" w:hAnsi="Arial" w:cs="Arial"/>
        </w:rPr>
        <w:t>r</w:t>
      </w:r>
      <w:r w:rsidR="008021F4" w:rsidRPr="008021F4">
        <w:rPr>
          <w:rFonts w:ascii="Arial" w:hAnsi="Arial" w:cs="Arial"/>
        </w:rPr>
        <w:t xml:space="preserve">eviewing, identifying, documenting and/or revising </w:t>
      </w:r>
      <w:smartTag w:uri="urn:schemas-microsoft-com:office:smarttags" w:element="PersonName">
        <w:r w:rsidR="008021F4" w:rsidRPr="008021F4">
          <w:rPr>
            <w:rFonts w:ascii="Arial" w:hAnsi="Arial" w:cs="Arial"/>
          </w:rPr>
          <w:t>recordkeeping</w:t>
        </w:r>
      </w:smartTag>
      <w:r w:rsidR="008021F4" w:rsidRPr="008021F4">
        <w:rPr>
          <w:rFonts w:ascii="Arial" w:hAnsi="Arial" w:cs="Arial"/>
        </w:rPr>
        <w:t xml:space="preserve"> requirements and policy frameworks;</w:t>
      </w:r>
    </w:p>
    <w:p w:rsidR="008021F4" w:rsidRPr="008021F4" w:rsidRDefault="000E70CE" w:rsidP="008021F4">
      <w:pPr>
        <w:numPr>
          <w:ilvl w:val="1"/>
          <w:numId w:val="33"/>
        </w:numPr>
        <w:rPr>
          <w:rFonts w:ascii="Arial" w:hAnsi="Arial" w:cs="Arial"/>
        </w:rPr>
      </w:pPr>
      <w:r>
        <w:rPr>
          <w:rFonts w:ascii="Arial" w:hAnsi="Arial" w:cs="Arial"/>
        </w:rPr>
        <w:t>c</w:t>
      </w:r>
      <w:r w:rsidR="008021F4" w:rsidRPr="008021F4">
        <w:rPr>
          <w:rFonts w:ascii="Arial" w:hAnsi="Arial" w:cs="Arial"/>
        </w:rPr>
        <w:t xml:space="preserve">onducting an audit of the </w:t>
      </w:r>
      <w:proofErr w:type="spellStart"/>
      <w:r w:rsidR="008021F4" w:rsidRPr="008021F4">
        <w:rPr>
          <w:rFonts w:ascii="Arial" w:hAnsi="Arial" w:cs="Arial"/>
        </w:rPr>
        <w:t>organisation’s</w:t>
      </w:r>
      <w:proofErr w:type="spellEnd"/>
      <w:r w:rsidR="008021F4" w:rsidRPr="008021F4">
        <w:rPr>
          <w:rFonts w:ascii="Arial" w:hAnsi="Arial" w:cs="Arial"/>
        </w:rPr>
        <w:t xml:space="preserve"> existing information assets and its formal and informal information management systems;</w:t>
      </w:r>
    </w:p>
    <w:p w:rsidR="008021F4" w:rsidRPr="008021F4" w:rsidRDefault="000E70CE" w:rsidP="008021F4">
      <w:pPr>
        <w:numPr>
          <w:ilvl w:val="1"/>
          <w:numId w:val="33"/>
        </w:numPr>
        <w:rPr>
          <w:rFonts w:ascii="Arial" w:hAnsi="Arial" w:cs="Arial"/>
        </w:rPr>
      </w:pPr>
      <w:r>
        <w:rPr>
          <w:rFonts w:ascii="Arial" w:hAnsi="Arial" w:cs="Arial"/>
        </w:rPr>
        <w:t>r</w:t>
      </w:r>
      <w:r w:rsidR="008021F4" w:rsidRPr="008021F4">
        <w:rPr>
          <w:rFonts w:ascii="Arial" w:hAnsi="Arial" w:cs="Arial"/>
        </w:rPr>
        <w:t xml:space="preserve">eviewing the existing systems against </w:t>
      </w:r>
      <w:proofErr w:type="spellStart"/>
      <w:r w:rsidR="008021F4" w:rsidRPr="008021F4">
        <w:rPr>
          <w:rFonts w:ascii="Arial" w:hAnsi="Arial" w:cs="Arial"/>
        </w:rPr>
        <w:t>organisational</w:t>
      </w:r>
      <w:proofErr w:type="spellEnd"/>
      <w:r w:rsidR="008021F4" w:rsidRPr="008021F4">
        <w:rPr>
          <w:rFonts w:ascii="Arial" w:hAnsi="Arial" w:cs="Arial"/>
        </w:rPr>
        <w:t xml:space="preserve"> requirements;</w:t>
      </w:r>
    </w:p>
    <w:p w:rsidR="008021F4" w:rsidRPr="008021F4" w:rsidRDefault="000E70CE" w:rsidP="008021F4">
      <w:pPr>
        <w:numPr>
          <w:ilvl w:val="1"/>
          <w:numId w:val="33"/>
        </w:numPr>
        <w:rPr>
          <w:rFonts w:ascii="Arial" w:hAnsi="Arial" w:cs="Arial"/>
        </w:rPr>
      </w:pPr>
      <w:r>
        <w:rPr>
          <w:rFonts w:ascii="Arial" w:hAnsi="Arial" w:cs="Arial"/>
        </w:rPr>
        <w:t>w</w:t>
      </w:r>
      <w:r w:rsidR="008021F4" w:rsidRPr="008021F4">
        <w:rPr>
          <w:rFonts w:ascii="Arial" w:hAnsi="Arial" w:cs="Arial"/>
        </w:rPr>
        <w:t>riting functional, technical and user specifications;</w:t>
      </w:r>
    </w:p>
    <w:p w:rsidR="008021F4" w:rsidRPr="008021F4" w:rsidRDefault="000E70CE" w:rsidP="008021F4">
      <w:pPr>
        <w:numPr>
          <w:ilvl w:val="1"/>
          <w:numId w:val="33"/>
        </w:numPr>
        <w:rPr>
          <w:rFonts w:ascii="Arial" w:hAnsi="Arial" w:cs="Arial"/>
        </w:rPr>
      </w:pPr>
      <w:r>
        <w:rPr>
          <w:rFonts w:ascii="Arial" w:hAnsi="Arial" w:cs="Arial"/>
        </w:rPr>
        <w:t>e</w:t>
      </w:r>
      <w:r w:rsidR="008021F4" w:rsidRPr="008021F4">
        <w:rPr>
          <w:rFonts w:ascii="Arial" w:hAnsi="Arial" w:cs="Arial"/>
        </w:rPr>
        <w:t>valuating, selecting and procur</w:t>
      </w:r>
      <w:r>
        <w:rPr>
          <w:rFonts w:ascii="Arial" w:hAnsi="Arial" w:cs="Arial"/>
        </w:rPr>
        <w:t>ing software (see Guideline 16:</w:t>
      </w:r>
      <w:r w:rsidR="008021F4" w:rsidRPr="008021F4">
        <w:rPr>
          <w:rFonts w:ascii="Arial" w:hAnsi="Arial" w:cs="Arial"/>
        </w:rPr>
        <w:t xml:space="preserve"> </w:t>
      </w:r>
      <w:r w:rsidR="008021F4" w:rsidRPr="000E70CE">
        <w:rPr>
          <w:rFonts w:ascii="Arial" w:hAnsi="Arial" w:cs="Arial"/>
        </w:rPr>
        <w:t>Systems and Software Checklists</w:t>
      </w:r>
      <w:r w:rsidR="008021F4" w:rsidRPr="008021F4">
        <w:rPr>
          <w:rFonts w:ascii="Arial" w:hAnsi="Arial" w:cs="Arial"/>
        </w:rPr>
        <w:t>);</w:t>
      </w:r>
    </w:p>
    <w:p w:rsidR="008021F4" w:rsidRPr="008021F4" w:rsidRDefault="000E70CE" w:rsidP="008021F4">
      <w:pPr>
        <w:numPr>
          <w:ilvl w:val="1"/>
          <w:numId w:val="33"/>
        </w:numPr>
        <w:rPr>
          <w:rFonts w:ascii="Arial" w:hAnsi="Arial" w:cs="Arial"/>
        </w:rPr>
      </w:pPr>
      <w:r>
        <w:rPr>
          <w:rFonts w:ascii="Arial" w:hAnsi="Arial" w:cs="Arial"/>
        </w:rPr>
        <w:t>i</w:t>
      </w:r>
      <w:r w:rsidR="008021F4" w:rsidRPr="008021F4">
        <w:rPr>
          <w:rFonts w:ascii="Arial" w:hAnsi="Arial" w:cs="Arial"/>
        </w:rPr>
        <w:t>mplementing the system (including design, configuration, testing, p</w:t>
      </w:r>
      <w:r>
        <w:rPr>
          <w:rFonts w:ascii="Arial" w:hAnsi="Arial" w:cs="Arial"/>
        </w:rPr>
        <w:t xml:space="preserve">iloting, user training and roll </w:t>
      </w:r>
      <w:r w:rsidR="008021F4" w:rsidRPr="008021F4">
        <w:rPr>
          <w:rFonts w:ascii="Arial" w:hAnsi="Arial" w:cs="Arial"/>
        </w:rPr>
        <w:t>out);</w:t>
      </w:r>
    </w:p>
    <w:p w:rsidR="008021F4" w:rsidRPr="008021F4" w:rsidRDefault="000E70CE" w:rsidP="008021F4">
      <w:pPr>
        <w:numPr>
          <w:ilvl w:val="1"/>
          <w:numId w:val="33"/>
        </w:numPr>
        <w:rPr>
          <w:rFonts w:ascii="Arial" w:hAnsi="Arial" w:cs="Arial"/>
        </w:rPr>
      </w:pPr>
      <w:r>
        <w:rPr>
          <w:rFonts w:ascii="Arial" w:hAnsi="Arial" w:cs="Arial"/>
        </w:rPr>
        <w:t>m</w:t>
      </w:r>
      <w:r w:rsidR="008021F4" w:rsidRPr="008021F4">
        <w:rPr>
          <w:rFonts w:ascii="Arial" w:hAnsi="Arial" w:cs="Arial"/>
        </w:rPr>
        <w:t>aintenance and ongoing support; and</w:t>
      </w:r>
    </w:p>
    <w:p w:rsidR="008021F4" w:rsidRPr="008021F4" w:rsidRDefault="000E70CE" w:rsidP="008021F4">
      <w:pPr>
        <w:numPr>
          <w:ilvl w:val="1"/>
          <w:numId w:val="33"/>
        </w:numPr>
        <w:rPr>
          <w:rFonts w:ascii="Arial" w:hAnsi="Arial" w:cs="Arial"/>
        </w:rPr>
      </w:pPr>
      <w:r>
        <w:rPr>
          <w:rFonts w:ascii="Arial" w:hAnsi="Arial" w:cs="Arial"/>
        </w:rPr>
        <w:t>p</w:t>
      </w:r>
      <w:r w:rsidR="008021F4" w:rsidRPr="008021F4">
        <w:rPr>
          <w:rFonts w:ascii="Arial" w:hAnsi="Arial" w:cs="Arial"/>
        </w:rPr>
        <w:t>ost-implementation review.</w:t>
      </w:r>
    </w:p>
    <w:p w:rsidR="00A349C9" w:rsidRPr="000626CD" w:rsidRDefault="00A349C9">
      <w:pPr>
        <w:pStyle w:val="Heading1"/>
        <w:rPr>
          <w:sz w:val="22"/>
          <w:szCs w:val="22"/>
          <w:lang w:val="en-AU"/>
        </w:rPr>
      </w:pPr>
      <w:r>
        <w:rPr>
          <w:lang w:val="en-AU"/>
        </w:rPr>
        <w:br w:type="page"/>
      </w:r>
      <w:r w:rsidR="000626CD" w:rsidRPr="000626CD">
        <w:rPr>
          <w:sz w:val="22"/>
          <w:szCs w:val="22"/>
        </w:rPr>
        <w:lastRenderedPageBreak/>
        <w:t>MAKING A BUSINESS CASE</w:t>
      </w:r>
    </w:p>
    <w:p w:rsidR="000626CD" w:rsidRPr="000626CD" w:rsidRDefault="000626CD" w:rsidP="000626CD">
      <w:pPr>
        <w:rPr>
          <w:rFonts w:ascii="Arial" w:hAnsi="Arial" w:cs="Arial"/>
        </w:rPr>
      </w:pPr>
      <w:r w:rsidRPr="000626CD">
        <w:rPr>
          <w:rFonts w:ascii="Arial" w:hAnsi="Arial" w:cs="Arial"/>
        </w:rPr>
        <w:t xml:space="preserve">Implementing a digital </w:t>
      </w:r>
      <w:smartTag w:uri="urn:schemas-microsoft-com:office:smarttags" w:element="PersonName">
        <w:r w:rsidRPr="000626CD">
          <w:rPr>
            <w:rFonts w:ascii="Arial" w:hAnsi="Arial" w:cs="Arial"/>
          </w:rPr>
          <w:t>recordkeeping</w:t>
        </w:r>
      </w:smartTag>
      <w:r w:rsidRPr="000626CD">
        <w:rPr>
          <w:rFonts w:ascii="Arial" w:hAnsi="Arial" w:cs="Arial"/>
        </w:rPr>
        <w:t xml:space="preserve"> strategy is a major and often expensive and risky undertaking for organisations. It is necessary to prepare a business case to gain the necessary project approvals, funding allocations and senior management support. In fact, it may be necessary to do more than one business case over the full life of the project. For instance, once you have used Toolkit Guideline 14 (Digital Recordk</w:t>
      </w:r>
      <w:r w:rsidR="000E1F7A">
        <w:rPr>
          <w:rFonts w:ascii="Arial" w:hAnsi="Arial" w:cs="Arial"/>
        </w:rPr>
        <w:t>eeping –</w:t>
      </w:r>
      <w:r w:rsidRPr="000626CD">
        <w:rPr>
          <w:rFonts w:ascii="Arial" w:hAnsi="Arial" w:cs="Arial"/>
        </w:rPr>
        <w:t xml:space="preserve"> Choosing the Best Strategy) to determine your best digital </w:t>
      </w:r>
      <w:smartTag w:uri="urn:schemas-microsoft-com:office:smarttags" w:element="PersonName">
        <w:r w:rsidRPr="000626CD">
          <w:rPr>
            <w:rFonts w:ascii="Arial" w:hAnsi="Arial" w:cs="Arial"/>
          </w:rPr>
          <w:t>recordkeeping</w:t>
        </w:r>
      </w:smartTag>
      <w:r w:rsidRPr="000626CD">
        <w:rPr>
          <w:rFonts w:ascii="Arial" w:hAnsi="Arial" w:cs="Arial"/>
        </w:rPr>
        <w:t xml:space="preserve"> strategy, </w:t>
      </w:r>
      <w:r w:rsidR="00FB4FBC">
        <w:rPr>
          <w:rFonts w:ascii="Arial" w:hAnsi="Arial" w:cs="Arial"/>
        </w:rPr>
        <w:t>you should</w:t>
      </w:r>
      <w:r w:rsidRPr="000626CD">
        <w:rPr>
          <w:rFonts w:ascii="Arial" w:hAnsi="Arial" w:cs="Arial"/>
        </w:rPr>
        <w:t xml:space="preserve"> seek formal approval for that strategy before going any further. Later, </w:t>
      </w:r>
      <w:r w:rsidR="000E1F7A">
        <w:rPr>
          <w:rFonts w:ascii="Arial" w:hAnsi="Arial" w:cs="Arial"/>
        </w:rPr>
        <w:t>when</w:t>
      </w:r>
      <w:r w:rsidRPr="000626CD">
        <w:rPr>
          <w:rFonts w:ascii="Arial" w:hAnsi="Arial" w:cs="Arial"/>
        </w:rPr>
        <w:t xml:space="preserve"> you have evaluated and selected a suitable software product or suite of products, you may need to develop a second business case to get the funds to purchase and deploy the software and to pay for staff training.</w:t>
      </w:r>
    </w:p>
    <w:p w:rsidR="000626CD" w:rsidRPr="000626CD" w:rsidRDefault="000626CD" w:rsidP="000626CD">
      <w:pPr>
        <w:rPr>
          <w:rFonts w:ascii="Arial" w:hAnsi="Arial" w:cs="Arial"/>
        </w:rPr>
      </w:pPr>
    </w:p>
    <w:p w:rsidR="000626CD" w:rsidRPr="000626CD" w:rsidRDefault="000626CD" w:rsidP="000626CD">
      <w:pPr>
        <w:rPr>
          <w:rFonts w:ascii="Arial" w:hAnsi="Arial" w:cs="Arial"/>
        </w:rPr>
      </w:pPr>
      <w:r w:rsidRPr="000626CD">
        <w:rPr>
          <w:rFonts w:ascii="Arial" w:hAnsi="Arial" w:cs="Arial"/>
        </w:rPr>
        <w:t xml:space="preserve">Business cases need to present a clear and compelling argument for investing in the proposed project. The cost of investing in the project has to be justified by the tangible and intangible benefits the </w:t>
      </w:r>
      <w:proofErr w:type="spellStart"/>
      <w:r w:rsidRPr="000626CD">
        <w:rPr>
          <w:rFonts w:ascii="Arial" w:hAnsi="Arial" w:cs="Arial"/>
        </w:rPr>
        <w:t>organisation</w:t>
      </w:r>
      <w:proofErr w:type="spellEnd"/>
      <w:r w:rsidRPr="000626CD">
        <w:rPr>
          <w:rFonts w:ascii="Arial" w:hAnsi="Arial" w:cs="Arial"/>
        </w:rPr>
        <w:t xml:space="preserve"> will enjoy as a result of committing to the project. </w:t>
      </w:r>
    </w:p>
    <w:p w:rsidR="000626CD" w:rsidRPr="000626CD" w:rsidRDefault="000626CD" w:rsidP="000626CD">
      <w:pPr>
        <w:rPr>
          <w:rFonts w:ascii="Arial" w:hAnsi="Arial" w:cs="Arial"/>
        </w:rPr>
      </w:pPr>
    </w:p>
    <w:p w:rsidR="000626CD" w:rsidRPr="000626CD" w:rsidRDefault="000626CD" w:rsidP="000626CD">
      <w:pPr>
        <w:rPr>
          <w:rFonts w:ascii="Arial" w:hAnsi="Arial" w:cs="Arial"/>
        </w:rPr>
      </w:pPr>
      <w:r w:rsidRPr="000626CD">
        <w:rPr>
          <w:rFonts w:ascii="Arial" w:hAnsi="Arial" w:cs="Arial"/>
        </w:rPr>
        <w:t>Commonly business cases will address the following topics:</w:t>
      </w:r>
    </w:p>
    <w:p w:rsidR="000626CD" w:rsidRPr="000626CD" w:rsidRDefault="000626CD" w:rsidP="000626CD">
      <w:pPr>
        <w:rPr>
          <w:rFonts w:ascii="Arial" w:hAnsi="Arial" w:cs="Arial"/>
        </w:rPr>
      </w:pPr>
    </w:p>
    <w:p w:rsidR="000626CD" w:rsidRPr="000626CD" w:rsidRDefault="000626CD" w:rsidP="000626CD">
      <w:pPr>
        <w:numPr>
          <w:ilvl w:val="0"/>
          <w:numId w:val="34"/>
        </w:numPr>
        <w:rPr>
          <w:rFonts w:ascii="Arial" w:hAnsi="Arial" w:cs="Arial"/>
        </w:rPr>
      </w:pPr>
      <w:r w:rsidRPr="000626CD">
        <w:rPr>
          <w:rFonts w:ascii="Arial" w:hAnsi="Arial" w:cs="Arial"/>
        </w:rPr>
        <w:t>The issues/areas of business improvement that the project will address;</w:t>
      </w:r>
    </w:p>
    <w:p w:rsidR="000626CD" w:rsidRPr="000626CD" w:rsidRDefault="000626CD" w:rsidP="000626CD">
      <w:pPr>
        <w:numPr>
          <w:ilvl w:val="0"/>
          <w:numId w:val="34"/>
        </w:numPr>
        <w:rPr>
          <w:rFonts w:ascii="Arial" w:hAnsi="Arial" w:cs="Arial"/>
        </w:rPr>
      </w:pPr>
      <w:r w:rsidRPr="000626CD">
        <w:rPr>
          <w:rFonts w:ascii="Arial" w:hAnsi="Arial" w:cs="Arial"/>
        </w:rPr>
        <w:t xml:space="preserve">Legal and other obligations that the project will help the </w:t>
      </w:r>
      <w:proofErr w:type="spellStart"/>
      <w:r w:rsidRPr="000626CD">
        <w:rPr>
          <w:rFonts w:ascii="Arial" w:hAnsi="Arial" w:cs="Arial"/>
        </w:rPr>
        <w:t>organisation</w:t>
      </w:r>
      <w:proofErr w:type="spellEnd"/>
      <w:r w:rsidRPr="000626CD">
        <w:rPr>
          <w:rFonts w:ascii="Arial" w:hAnsi="Arial" w:cs="Arial"/>
        </w:rPr>
        <w:t xml:space="preserve"> to meet;</w:t>
      </w:r>
    </w:p>
    <w:p w:rsidR="000626CD" w:rsidRPr="000626CD" w:rsidRDefault="000626CD" w:rsidP="000626CD">
      <w:pPr>
        <w:numPr>
          <w:ilvl w:val="0"/>
          <w:numId w:val="34"/>
        </w:numPr>
        <w:rPr>
          <w:rFonts w:ascii="Arial" w:hAnsi="Arial" w:cs="Arial"/>
        </w:rPr>
      </w:pPr>
      <w:r w:rsidRPr="000626CD">
        <w:rPr>
          <w:rFonts w:ascii="Arial" w:hAnsi="Arial" w:cs="Arial"/>
        </w:rPr>
        <w:t>Risks associated with doing nothing;</w:t>
      </w:r>
    </w:p>
    <w:p w:rsidR="000626CD" w:rsidRPr="000626CD" w:rsidRDefault="000626CD" w:rsidP="000626CD">
      <w:pPr>
        <w:numPr>
          <w:ilvl w:val="0"/>
          <w:numId w:val="34"/>
        </w:numPr>
        <w:rPr>
          <w:rFonts w:ascii="Arial" w:hAnsi="Arial" w:cs="Arial"/>
        </w:rPr>
      </w:pPr>
      <w:r w:rsidRPr="000626CD">
        <w:rPr>
          <w:rFonts w:ascii="Arial" w:hAnsi="Arial" w:cs="Arial"/>
        </w:rPr>
        <w:t>The advantages and disadvantages of different options considered and why the recommended option has been chosen;</w:t>
      </w:r>
    </w:p>
    <w:p w:rsidR="000626CD" w:rsidRPr="000626CD" w:rsidRDefault="000626CD" w:rsidP="000626CD">
      <w:pPr>
        <w:numPr>
          <w:ilvl w:val="0"/>
          <w:numId w:val="34"/>
        </w:numPr>
        <w:rPr>
          <w:rFonts w:ascii="Arial" w:hAnsi="Arial" w:cs="Arial"/>
        </w:rPr>
      </w:pPr>
      <w:r w:rsidRPr="000626CD">
        <w:rPr>
          <w:rFonts w:ascii="Arial" w:hAnsi="Arial" w:cs="Arial"/>
        </w:rPr>
        <w:t>Strategies adopted by other similar organisations;</w:t>
      </w:r>
    </w:p>
    <w:p w:rsidR="000626CD" w:rsidRPr="000626CD" w:rsidRDefault="000626CD" w:rsidP="000626CD">
      <w:pPr>
        <w:numPr>
          <w:ilvl w:val="0"/>
          <w:numId w:val="34"/>
        </w:numPr>
        <w:rPr>
          <w:rFonts w:ascii="Arial" w:hAnsi="Arial" w:cs="Arial"/>
        </w:rPr>
      </w:pPr>
      <w:r w:rsidRPr="000626CD">
        <w:rPr>
          <w:rFonts w:ascii="Arial" w:hAnsi="Arial" w:cs="Arial"/>
        </w:rPr>
        <w:t>Scope of the project – inclusions and exclusions;</w:t>
      </w:r>
    </w:p>
    <w:p w:rsidR="000626CD" w:rsidRPr="000626CD" w:rsidRDefault="000626CD" w:rsidP="000626CD">
      <w:pPr>
        <w:numPr>
          <w:ilvl w:val="0"/>
          <w:numId w:val="34"/>
        </w:numPr>
        <w:rPr>
          <w:rFonts w:ascii="Arial" w:hAnsi="Arial" w:cs="Arial"/>
        </w:rPr>
      </w:pPr>
      <w:r w:rsidRPr="000626CD">
        <w:rPr>
          <w:rFonts w:ascii="Arial" w:hAnsi="Arial" w:cs="Arial"/>
        </w:rPr>
        <w:t>B</w:t>
      </w:r>
      <w:r w:rsidR="000E1F7A">
        <w:rPr>
          <w:rFonts w:ascii="Arial" w:hAnsi="Arial" w:cs="Arial"/>
        </w:rPr>
        <w:t xml:space="preserve">udget with credible </w:t>
      </w:r>
      <w:proofErr w:type="spellStart"/>
      <w:r w:rsidR="000E1F7A">
        <w:rPr>
          <w:rFonts w:ascii="Arial" w:hAnsi="Arial" w:cs="Arial"/>
        </w:rPr>
        <w:t>costings</w:t>
      </w:r>
      <w:proofErr w:type="spellEnd"/>
      <w:r w:rsidR="000E1F7A">
        <w:rPr>
          <w:rFonts w:ascii="Arial" w:hAnsi="Arial" w:cs="Arial"/>
        </w:rPr>
        <w:t>. D</w:t>
      </w:r>
      <w:r w:rsidRPr="000626CD">
        <w:rPr>
          <w:rFonts w:ascii="Arial" w:hAnsi="Arial" w:cs="Arial"/>
        </w:rPr>
        <w:t>o not underestimate the costs as an insufficient budget will probably result in project failure</w:t>
      </w:r>
      <w:r w:rsidR="000E1F7A">
        <w:rPr>
          <w:rFonts w:ascii="Arial" w:hAnsi="Arial" w:cs="Arial"/>
        </w:rPr>
        <w:t>.</w:t>
      </w:r>
      <w:r w:rsidRPr="000626CD">
        <w:rPr>
          <w:rFonts w:ascii="Arial" w:hAnsi="Arial" w:cs="Arial"/>
        </w:rPr>
        <w:t xml:space="preserve"> </w:t>
      </w:r>
      <w:r w:rsidR="000E1F7A">
        <w:rPr>
          <w:rFonts w:ascii="Arial" w:hAnsi="Arial" w:cs="Arial"/>
        </w:rPr>
        <w:t>R</w:t>
      </w:r>
      <w:r w:rsidRPr="000626CD">
        <w:rPr>
          <w:rFonts w:ascii="Arial" w:hAnsi="Arial" w:cs="Arial"/>
        </w:rPr>
        <w:t xml:space="preserve">emember that the costs of IT hardware and software acquisition and licensing are usually only a small proportion of the overall costs of implementing a digital </w:t>
      </w:r>
      <w:smartTag w:uri="urn:schemas-microsoft-com:office:smarttags" w:element="PersonName">
        <w:r w:rsidRPr="000626CD">
          <w:rPr>
            <w:rFonts w:ascii="Arial" w:hAnsi="Arial" w:cs="Arial"/>
          </w:rPr>
          <w:t>recordkeeping</w:t>
        </w:r>
      </w:smartTag>
      <w:r w:rsidR="000E1F7A">
        <w:rPr>
          <w:rFonts w:ascii="Arial" w:hAnsi="Arial" w:cs="Arial"/>
        </w:rPr>
        <w:t xml:space="preserve"> strategy. M</w:t>
      </w:r>
      <w:r w:rsidRPr="000626CD">
        <w:rPr>
          <w:rFonts w:ascii="Arial" w:hAnsi="Arial" w:cs="Arial"/>
        </w:rPr>
        <w:t>ost of the costs will be associated with change management, software integration and configura</w:t>
      </w:r>
      <w:r w:rsidR="000E1F7A">
        <w:rPr>
          <w:rFonts w:ascii="Arial" w:hAnsi="Arial" w:cs="Arial"/>
        </w:rPr>
        <w:t>tion, testing and user training</w:t>
      </w:r>
      <w:r w:rsidRPr="000626CD">
        <w:rPr>
          <w:rFonts w:ascii="Arial" w:hAnsi="Arial" w:cs="Arial"/>
        </w:rPr>
        <w:t>;</w:t>
      </w:r>
    </w:p>
    <w:p w:rsidR="000626CD" w:rsidRPr="000626CD" w:rsidRDefault="000626CD" w:rsidP="000626CD">
      <w:pPr>
        <w:numPr>
          <w:ilvl w:val="0"/>
          <w:numId w:val="34"/>
        </w:numPr>
        <w:rPr>
          <w:rFonts w:ascii="Arial" w:hAnsi="Arial" w:cs="Arial"/>
        </w:rPr>
      </w:pPr>
      <w:r w:rsidRPr="000626CD">
        <w:rPr>
          <w:rFonts w:ascii="Arial" w:hAnsi="Arial" w:cs="Arial"/>
        </w:rPr>
        <w:t xml:space="preserve">Cost-benefit analysis, explaining why the expected benefits justify the requested expenditure. Assumptions made for the purposes of the </w:t>
      </w:r>
      <w:r w:rsidR="0042426A">
        <w:rPr>
          <w:rFonts w:ascii="Arial" w:hAnsi="Arial" w:cs="Arial"/>
        </w:rPr>
        <w:br w:type="textWrapping" w:clear="all"/>
      </w:r>
      <w:r w:rsidRPr="000626CD">
        <w:rPr>
          <w:rFonts w:ascii="Arial" w:hAnsi="Arial" w:cs="Arial"/>
        </w:rPr>
        <w:t>cost-benefit analysis should be stated explicitly;</w:t>
      </w:r>
    </w:p>
    <w:p w:rsidR="000626CD" w:rsidRPr="000626CD" w:rsidRDefault="000626CD" w:rsidP="000626CD">
      <w:pPr>
        <w:numPr>
          <w:ilvl w:val="0"/>
          <w:numId w:val="34"/>
        </w:numPr>
        <w:rPr>
          <w:rFonts w:ascii="Arial" w:hAnsi="Arial" w:cs="Arial"/>
        </w:rPr>
      </w:pPr>
      <w:r w:rsidRPr="000626CD">
        <w:rPr>
          <w:rFonts w:ascii="Arial" w:hAnsi="Arial" w:cs="Arial"/>
        </w:rPr>
        <w:t>Project management plan, including time frames, personnel, project milestones and deliverables;</w:t>
      </w:r>
    </w:p>
    <w:p w:rsidR="000626CD" w:rsidRPr="000626CD" w:rsidRDefault="000626CD" w:rsidP="000626CD">
      <w:pPr>
        <w:numPr>
          <w:ilvl w:val="0"/>
          <w:numId w:val="34"/>
        </w:numPr>
        <w:rPr>
          <w:rFonts w:ascii="Arial" w:hAnsi="Arial" w:cs="Arial"/>
        </w:rPr>
      </w:pPr>
      <w:r w:rsidRPr="000626CD">
        <w:rPr>
          <w:rFonts w:ascii="Arial" w:hAnsi="Arial" w:cs="Arial"/>
        </w:rPr>
        <w:t>Change management and training plan;</w:t>
      </w:r>
    </w:p>
    <w:p w:rsidR="000626CD" w:rsidRPr="000626CD" w:rsidRDefault="000626CD" w:rsidP="000626CD">
      <w:pPr>
        <w:numPr>
          <w:ilvl w:val="0"/>
          <w:numId w:val="34"/>
        </w:numPr>
        <w:rPr>
          <w:rFonts w:ascii="Arial" w:hAnsi="Arial" w:cs="Arial"/>
        </w:rPr>
      </w:pPr>
      <w:r w:rsidRPr="000626CD">
        <w:rPr>
          <w:rFonts w:ascii="Arial" w:hAnsi="Arial" w:cs="Arial"/>
        </w:rPr>
        <w:t>Risk management plan, including analysis of the sustainability of the proposed strategy; and</w:t>
      </w:r>
    </w:p>
    <w:p w:rsidR="000626CD" w:rsidRPr="000626CD" w:rsidRDefault="000626CD" w:rsidP="000626CD">
      <w:pPr>
        <w:numPr>
          <w:ilvl w:val="0"/>
          <w:numId w:val="34"/>
        </w:numPr>
        <w:rPr>
          <w:rFonts w:ascii="Arial" w:hAnsi="Arial" w:cs="Arial"/>
        </w:rPr>
      </w:pPr>
      <w:r w:rsidRPr="000626CD">
        <w:rPr>
          <w:rFonts w:ascii="Arial" w:hAnsi="Arial" w:cs="Arial"/>
        </w:rPr>
        <w:t xml:space="preserve">Benefits </w:t>
      </w:r>
      <w:proofErr w:type="spellStart"/>
      <w:r w:rsidRPr="000626CD">
        <w:rPr>
          <w:rFonts w:ascii="Arial" w:hAnsi="Arial" w:cs="Arial"/>
        </w:rPr>
        <w:t>realisation</w:t>
      </w:r>
      <w:proofErr w:type="spellEnd"/>
      <w:r w:rsidRPr="000626CD">
        <w:rPr>
          <w:rFonts w:ascii="Arial" w:hAnsi="Arial" w:cs="Arial"/>
        </w:rPr>
        <w:t xml:space="preserve"> plan.</w:t>
      </w:r>
    </w:p>
    <w:p w:rsidR="000626CD" w:rsidRPr="000626CD" w:rsidRDefault="000626CD" w:rsidP="000626CD">
      <w:pPr>
        <w:rPr>
          <w:rFonts w:ascii="Arial" w:hAnsi="Arial" w:cs="Arial"/>
        </w:rPr>
      </w:pPr>
    </w:p>
    <w:p w:rsidR="000626CD" w:rsidRPr="000626CD" w:rsidRDefault="000626CD" w:rsidP="000626CD">
      <w:pPr>
        <w:rPr>
          <w:rFonts w:ascii="Arial" w:hAnsi="Arial" w:cs="Arial"/>
        </w:rPr>
      </w:pPr>
      <w:r w:rsidRPr="000626CD">
        <w:rPr>
          <w:rFonts w:ascii="Arial" w:hAnsi="Arial" w:cs="Arial"/>
        </w:rPr>
        <w:t>Business cases should also include an executive summary together with a summary of recommendations.</w:t>
      </w:r>
    </w:p>
    <w:p w:rsidR="000626CD" w:rsidRPr="000626CD" w:rsidRDefault="000626CD" w:rsidP="000626CD">
      <w:pPr>
        <w:rPr>
          <w:rFonts w:ascii="Arial" w:hAnsi="Arial" w:cs="Arial"/>
        </w:rPr>
      </w:pPr>
    </w:p>
    <w:p w:rsidR="000626CD" w:rsidRPr="000626CD" w:rsidRDefault="000626CD" w:rsidP="000626CD">
      <w:pPr>
        <w:rPr>
          <w:rFonts w:ascii="Arial" w:hAnsi="Arial" w:cs="Arial"/>
        </w:rPr>
      </w:pPr>
      <w:r w:rsidRPr="000626CD">
        <w:rPr>
          <w:rFonts w:ascii="Arial" w:hAnsi="Arial" w:cs="Arial"/>
        </w:rPr>
        <w:lastRenderedPageBreak/>
        <w:t>Identifying and applying figures to the expected benefits is a particularly important part of the business case process. Benefits may include:</w:t>
      </w:r>
    </w:p>
    <w:p w:rsidR="000626CD" w:rsidRPr="000626CD" w:rsidRDefault="000626CD" w:rsidP="000626CD">
      <w:pPr>
        <w:rPr>
          <w:rFonts w:ascii="Arial" w:hAnsi="Arial" w:cs="Arial"/>
        </w:rPr>
      </w:pPr>
    </w:p>
    <w:p w:rsidR="000626CD" w:rsidRPr="000626CD" w:rsidRDefault="0042426A" w:rsidP="000626CD">
      <w:pPr>
        <w:numPr>
          <w:ilvl w:val="0"/>
          <w:numId w:val="36"/>
        </w:numPr>
        <w:rPr>
          <w:rFonts w:ascii="Arial" w:hAnsi="Arial" w:cs="Arial"/>
        </w:rPr>
      </w:pPr>
      <w:r>
        <w:rPr>
          <w:rFonts w:ascii="Arial" w:hAnsi="Arial" w:cs="Arial"/>
        </w:rPr>
        <w:t>m</w:t>
      </w:r>
      <w:r w:rsidR="000626CD" w:rsidRPr="000626CD">
        <w:rPr>
          <w:rFonts w:ascii="Arial" w:hAnsi="Arial" w:cs="Arial"/>
        </w:rPr>
        <w:t>ore effective decision-making</w:t>
      </w:r>
    </w:p>
    <w:p w:rsidR="000626CD" w:rsidRPr="000626CD" w:rsidRDefault="0042426A" w:rsidP="000626CD">
      <w:pPr>
        <w:numPr>
          <w:ilvl w:val="0"/>
          <w:numId w:val="36"/>
        </w:numPr>
        <w:rPr>
          <w:rFonts w:ascii="Arial" w:hAnsi="Arial" w:cs="Arial"/>
        </w:rPr>
      </w:pPr>
      <w:r>
        <w:rPr>
          <w:rFonts w:ascii="Arial" w:hAnsi="Arial" w:cs="Arial"/>
        </w:rPr>
        <w:t>b</w:t>
      </w:r>
      <w:r w:rsidR="000626CD" w:rsidRPr="000626CD">
        <w:rPr>
          <w:rFonts w:ascii="Arial" w:hAnsi="Arial" w:cs="Arial"/>
        </w:rPr>
        <w:t>etter compliance with legal and accountability requirements</w:t>
      </w:r>
    </w:p>
    <w:p w:rsidR="000626CD" w:rsidRPr="000626CD" w:rsidRDefault="0042426A" w:rsidP="000626CD">
      <w:pPr>
        <w:numPr>
          <w:ilvl w:val="0"/>
          <w:numId w:val="36"/>
        </w:numPr>
        <w:rPr>
          <w:rFonts w:ascii="Arial" w:hAnsi="Arial" w:cs="Arial"/>
        </w:rPr>
      </w:pPr>
      <w:r>
        <w:rPr>
          <w:rFonts w:ascii="Arial" w:hAnsi="Arial" w:cs="Arial"/>
        </w:rPr>
        <w:t>b</w:t>
      </w:r>
      <w:r w:rsidR="000626CD" w:rsidRPr="000626CD">
        <w:rPr>
          <w:rFonts w:ascii="Arial" w:hAnsi="Arial" w:cs="Arial"/>
        </w:rPr>
        <w:t>etter customer service</w:t>
      </w:r>
    </w:p>
    <w:p w:rsidR="000626CD" w:rsidRPr="000626CD" w:rsidRDefault="0042426A" w:rsidP="000626CD">
      <w:pPr>
        <w:numPr>
          <w:ilvl w:val="0"/>
          <w:numId w:val="36"/>
        </w:numPr>
        <w:rPr>
          <w:rFonts w:ascii="Arial" w:hAnsi="Arial" w:cs="Arial"/>
        </w:rPr>
      </w:pPr>
      <w:r>
        <w:rPr>
          <w:rFonts w:ascii="Arial" w:hAnsi="Arial" w:cs="Arial"/>
        </w:rPr>
        <w:t>a</w:t>
      </w:r>
      <w:r w:rsidR="000626CD" w:rsidRPr="000626CD">
        <w:rPr>
          <w:rFonts w:ascii="Arial" w:hAnsi="Arial" w:cs="Arial"/>
        </w:rPr>
        <w:t xml:space="preserve">voidance of litigation/enhanced ability to successfully defend the </w:t>
      </w:r>
      <w:proofErr w:type="spellStart"/>
      <w:r w:rsidR="000626CD" w:rsidRPr="000626CD">
        <w:rPr>
          <w:rFonts w:ascii="Arial" w:hAnsi="Arial" w:cs="Arial"/>
        </w:rPr>
        <w:t>organisation</w:t>
      </w:r>
      <w:proofErr w:type="spellEnd"/>
      <w:r w:rsidR="000626CD" w:rsidRPr="000626CD">
        <w:rPr>
          <w:rFonts w:ascii="Arial" w:hAnsi="Arial" w:cs="Arial"/>
        </w:rPr>
        <w:t xml:space="preserve"> when faced with litigation</w:t>
      </w:r>
    </w:p>
    <w:p w:rsidR="000626CD" w:rsidRPr="000626CD" w:rsidRDefault="0042426A" w:rsidP="000626CD">
      <w:pPr>
        <w:numPr>
          <w:ilvl w:val="0"/>
          <w:numId w:val="36"/>
        </w:numPr>
        <w:rPr>
          <w:rFonts w:ascii="Arial" w:hAnsi="Arial" w:cs="Arial"/>
        </w:rPr>
      </w:pPr>
      <w:r>
        <w:rPr>
          <w:rFonts w:ascii="Arial" w:hAnsi="Arial" w:cs="Arial"/>
        </w:rPr>
        <w:t>b</w:t>
      </w:r>
      <w:r w:rsidR="000626CD" w:rsidRPr="000626CD">
        <w:rPr>
          <w:rFonts w:ascii="Arial" w:hAnsi="Arial" w:cs="Arial"/>
        </w:rPr>
        <w:t>etter retention of corporate memory and support for knowledge management</w:t>
      </w:r>
    </w:p>
    <w:p w:rsidR="000626CD" w:rsidRPr="000626CD" w:rsidRDefault="0042426A" w:rsidP="000626CD">
      <w:pPr>
        <w:numPr>
          <w:ilvl w:val="0"/>
          <w:numId w:val="36"/>
        </w:numPr>
        <w:rPr>
          <w:rFonts w:ascii="Arial" w:hAnsi="Arial" w:cs="Arial"/>
        </w:rPr>
      </w:pPr>
      <w:r>
        <w:rPr>
          <w:rFonts w:ascii="Arial" w:hAnsi="Arial" w:cs="Arial"/>
        </w:rPr>
        <w:t>s</w:t>
      </w:r>
      <w:r w:rsidR="000626CD" w:rsidRPr="000626CD">
        <w:rPr>
          <w:rFonts w:ascii="Arial" w:hAnsi="Arial" w:cs="Arial"/>
        </w:rPr>
        <w:t>taff time savings in:</w:t>
      </w:r>
    </w:p>
    <w:p w:rsidR="000626CD" w:rsidRPr="000626CD" w:rsidRDefault="000626CD" w:rsidP="0042426A">
      <w:pPr>
        <w:numPr>
          <w:ilvl w:val="1"/>
          <w:numId w:val="36"/>
        </w:numPr>
        <w:rPr>
          <w:rFonts w:ascii="Arial" w:hAnsi="Arial" w:cs="Arial"/>
        </w:rPr>
      </w:pPr>
      <w:r w:rsidRPr="000626CD">
        <w:rPr>
          <w:rFonts w:ascii="Arial" w:hAnsi="Arial" w:cs="Arial"/>
        </w:rPr>
        <w:t>Searching for records</w:t>
      </w:r>
    </w:p>
    <w:p w:rsidR="000626CD" w:rsidRPr="000626CD" w:rsidRDefault="000626CD" w:rsidP="0042426A">
      <w:pPr>
        <w:numPr>
          <w:ilvl w:val="1"/>
          <w:numId w:val="36"/>
        </w:numPr>
        <w:rPr>
          <w:rFonts w:ascii="Arial" w:hAnsi="Arial" w:cs="Arial"/>
        </w:rPr>
      </w:pPr>
      <w:r w:rsidRPr="000626CD">
        <w:rPr>
          <w:rFonts w:ascii="Arial" w:hAnsi="Arial" w:cs="Arial"/>
        </w:rPr>
        <w:t>Retrieving records</w:t>
      </w:r>
    </w:p>
    <w:p w:rsidR="000626CD" w:rsidRPr="000626CD" w:rsidRDefault="000626CD" w:rsidP="0042426A">
      <w:pPr>
        <w:numPr>
          <w:ilvl w:val="1"/>
          <w:numId w:val="36"/>
        </w:numPr>
        <w:rPr>
          <w:rFonts w:ascii="Arial" w:hAnsi="Arial" w:cs="Arial"/>
        </w:rPr>
      </w:pPr>
      <w:r w:rsidRPr="000626CD">
        <w:rPr>
          <w:rFonts w:ascii="Arial" w:hAnsi="Arial" w:cs="Arial"/>
        </w:rPr>
        <w:t>Filing</w:t>
      </w:r>
    </w:p>
    <w:p w:rsidR="000626CD" w:rsidRPr="000626CD" w:rsidRDefault="000626CD" w:rsidP="000626CD">
      <w:pPr>
        <w:numPr>
          <w:ilvl w:val="1"/>
          <w:numId w:val="36"/>
        </w:numPr>
        <w:rPr>
          <w:rFonts w:ascii="Arial" w:hAnsi="Arial" w:cs="Arial"/>
        </w:rPr>
      </w:pPr>
      <w:r w:rsidRPr="000626CD">
        <w:rPr>
          <w:rFonts w:ascii="Arial" w:hAnsi="Arial" w:cs="Arial"/>
        </w:rPr>
        <w:t>Reworking/reusing information</w:t>
      </w:r>
    </w:p>
    <w:p w:rsidR="000626CD" w:rsidRPr="000626CD" w:rsidRDefault="0042426A" w:rsidP="000626CD">
      <w:pPr>
        <w:numPr>
          <w:ilvl w:val="0"/>
          <w:numId w:val="37"/>
        </w:numPr>
        <w:rPr>
          <w:rFonts w:ascii="Arial" w:hAnsi="Arial" w:cs="Arial"/>
        </w:rPr>
      </w:pPr>
      <w:r>
        <w:rPr>
          <w:rFonts w:ascii="Arial" w:hAnsi="Arial" w:cs="Arial"/>
        </w:rPr>
        <w:t>b</w:t>
      </w:r>
      <w:r w:rsidR="000626CD" w:rsidRPr="000626CD">
        <w:rPr>
          <w:rFonts w:ascii="Arial" w:hAnsi="Arial" w:cs="Arial"/>
        </w:rPr>
        <w:t xml:space="preserve">etter integration of </w:t>
      </w:r>
      <w:smartTag w:uri="urn:schemas-microsoft-com:office:smarttags" w:element="PersonName">
        <w:r w:rsidR="000626CD" w:rsidRPr="000626CD">
          <w:rPr>
            <w:rFonts w:ascii="Arial" w:hAnsi="Arial" w:cs="Arial"/>
          </w:rPr>
          <w:t>recordkeeping</w:t>
        </w:r>
      </w:smartTag>
      <w:r w:rsidR="000626CD" w:rsidRPr="000626CD">
        <w:rPr>
          <w:rFonts w:ascii="Arial" w:hAnsi="Arial" w:cs="Arial"/>
        </w:rPr>
        <w:t xml:space="preserve"> processes into business processes</w:t>
      </w:r>
    </w:p>
    <w:p w:rsidR="000626CD" w:rsidRPr="000626CD" w:rsidRDefault="0042426A" w:rsidP="000626CD">
      <w:pPr>
        <w:numPr>
          <w:ilvl w:val="0"/>
          <w:numId w:val="37"/>
        </w:numPr>
        <w:rPr>
          <w:rFonts w:ascii="Arial" w:hAnsi="Arial" w:cs="Arial"/>
        </w:rPr>
      </w:pPr>
      <w:r>
        <w:rPr>
          <w:rFonts w:ascii="Arial" w:hAnsi="Arial" w:cs="Arial"/>
        </w:rPr>
        <w:t>e</w:t>
      </w:r>
      <w:r w:rsidR="000626CD" w:rsidRPr="000626CD">
        <w:rPr>
          <w:rFonts w:ascii="Arial" w:hAnsi="Arial" w:cs="Arial"/>
        </w:rPr>
        <w:t xml:space="preserve">nhanced </w:t>
      </w:r>
      <w:proofErr w:type="spellStart"/>
      <w:r w:rsidR="000626CD" w:rsidRPr="000626CD">
        <w:rPr>
          <w:rFonts w:ascii="Arial" w:hAnsi="Arial" w:cs="Arial"/>
        </w:rPr>
        <w:t>organisational</w:t>
      </w:r>
      <w:proofErr w:type="spellEnd"/>
      <w:r w:rsidR="000626CD" w:rsidRPr="000626CD">
        <w:rPr>
          <w:rFonts w:ascii="Arial" w:hAnsi="Arial" w:cs="Arial"/>
        </w:rPr>
        <w:t xml:space="preserve"> reputation with a showcase system</w:t>
      </w:r>
    </w:p>
    <w:p w:rsidR="000626CD" w:rsidRPr="000626CD" w:rsidRDefault="0042426A" w:rsidP="000626CD">
      <w:pPr>
        <w:numPr>
          <w:ilvl w:val="0"/>
          <w:numId w:val="37"/>
        </w:numPr>
        <w:rPr>
          <w:rFonts w:ascii="Arial" w:hAnsi="Arial" w:cs="Arial"/>
        </w:rPr>
      </w:pPr>
      <w:r>
        <w:rPr>
          <w:rFonts w:ascii="Arial" w:hAnsi="Arial" w:cs="Arial"/>
        </w:rPr>
        <w:t>r</w:t>
      </w:r>
      <w:r w:rsidR="000626CD" w:rsidRPr="000626CD">
        <w:rPr>
          <w:rFonts w:ascii="Arial" w:hAnsi="Arial" w:cs="Arial"/>
        </w:rPr>
        <w:t>eductions in the use of paper and other office consumables</w:t>
      </w:r>
    </w:p>
    <w:p w:rsidR="000626CD" w:rsidRPr="000626CD" w:rsidRDefault="0042426A" w:rsidP="000626CD">
      <w:pPr>
        <w:numPr>
          <w:ilvl w:val="0"/>
          <w:numId w:val="37"/>
        </w:numPr>
        <w:rPr>
          <w:rFonts w:ascii="Arial" w:hAnsi="Arial" w:cs="Arial"/>
        </w:rPr>
      </w:pPr>
      <w:r>
        <w:rPr>
          <w:rFonts w:ascii="Arial" w:hAnsi="Arial" w:cs="Arial"/>
        </w:rPr>
        <w:t>r</w:t>
      </w:r>
      <w:r w:rsidR="000626CD" w:rsidRPr="000626CD">
        <w:rPr>
          <w:rFonts w:ascii="Arial" w:hAnsi="Arial" w:cs="Arial"/>
        </w:rPr>
        <w:t>educed storage costs</w:t>
      </w:r>
    </w:p>
    <w:p w:rsidR="000626CD" w:rsidRPr="000626CD" w:rsidRDefault="0042426A" w:rsidP="000626CD">
      <w:pPr>
        <w:numPr>
          <w:ilvl w:val="0"/>
          <w:numId w:val="37"/>
        </w:numPr>
        <w:rPr>
          <w:rFonts w:ascii="Arial" w:hAnsi="Arial" w:cs="Arial"/>
        </w:rPr>
      </w:pPr>
      <w:r>
        <w:rPr>
          <w:rFonts w:ascii="Arial" w:hAnsi="Arial" w:cs="Arial"/>
        </w:rPr>
        <w:t>r</w:t>
      </w:r>
      <w:r w:rsidR="000626CD" w:rsidRPr="000626CD">
        <w:rPr>
          <w:rFonts w:ascii="Arial" w:hAnsi="Arial" w:cs="Arial"/>
        </w:rPr>
        <w:t>educed risk of embarrassment caused by not being able to find information when needed</w:t>
      </w:r>
    </w:p>
    <w:p w:rsidR="000626CD" w:rsidRPr="000626CD" w:rsidRDefault="0042426A" w:rsidP="000626CD">
      <w:pPr>
        <w:numPr>
          <w:ilvl w:val="0"/>
          <w:numId w:val="37"/>
        </w:numPr>
        <w:rPr>
          <w:rFonts w:ascii="Arial" w:hAnsi="Arial" w:cs="Arial"/>
        </w:rPr>
      </w:pPr>
      <w:r>
        <w:rPr>
          <w:rFonts w:ascii="Arial" w:hAnsi="Arial" w:cs="Arial"/>
        </w:rPr>
        <w:t>e</w:t>
      </w:r>
      <w:r w:rsidR="000626CD" w:rsidRPr="000626CD">
        <w:rPr>
          <w:rFonts w:ascii="Arial" w:hAnsi="Arial" w:cs="Arial"/>
        </w:rPr>
        <w:t>nhanced ability for staff to collaborate on preparing documents and to share information</w:t>
      </w:r>
      <w:r w:rsidR="000626CD">
        <w:rPr>
          <w:rFonts w:ascii="Arial" w:hAnsi="Arial" w:cs="Arial"/>
        </w:rPr>
        <w:t>.</w:t>
      </w:r>
    </w:p>
    <w:p w:rsidR="00A349C9" w:rsidRPr="00765365" w:rsidRDefault="00A349C9">
      <w:pPr>
        <w:pStyle w:val="Heading1"/>
        <w:rPr>
          <w:sz w:val="22"/>
          <w:szCs w:val="22"/>
          <w:lang w:val="en-AU"/>
        </w:rPr>
      </w:pPr>
      <w:r>
        <w:rPr>
          <w:lang w:val="en-AU"/>
        </w:rPr>
        <w:br w:type="page"/>
      </w:r>
      <w:r w:rsidR="00765365" w:rsidRPr="00765365">
        <w:rPr>
          <w:sz w:val="22"/>
          <w:szCs w:val="22"/>
        </w:rPr>
        <w:lastRenderedPageBreak/>
        <w:t>RISK MANAGEMENT – IT’S MOSTLY CHANGE MANAGEMENT!</w:t>
      </w:r>
    </w:p>
    <w:p w:rsidR="00765365" w:rsidRPr="00765365" w:rsidRDefault="00765365" w:rsidP="00765365">
      <w:pPr>
        <w:rPr>
          <w:rFonts w:ascii="Arial" w:hAnsi="Arial" w:cs="Arial"/>
        </w:rPr>
      </w:pPr>
      <w:r w:rsidRPr="00765365">
        <w:rPr>
          <w:rFonts w:ascii="Arial" w:hAnsi="Arial" w:cs="Arial"/>
        </w:rPr>
        <w:t xml:space="preserve">Digital </w:t>
      </w:r>
      <w:smartTag w:uri="urn:schemas-microsoft-com:office:smarttags" w:element="PersonName">
        <w:r w:rsidRPr="00765365">
          <w:rPr>
            <w:rFonts w:ascii="Arial" w:hAnsi="Arial" w:cs="Arial"/>
          </w:rPr>
          <w:t>recordkeeping</w:t>
        </w:r>
      </w:smartTag>
      <w:r w:rsidRPr="00765365">
        <w:rPr>
          <w:rFonts w:ascii="Arial" w:hAnsi="Arial" w:cs="Arial"/>
        </w:rPr>
        <w:t xml:space="preserve"> projects often fail to live up to expectations. Sometimes they can even be complete disasters! Project failure may be due to technical faults with the chosen product or with the </w:t>
      </w:r>
      <w:proofErr w:type="spellStart"/>
      <w:r w:rsidRPr="00765365">
        <w:rPr>
          <w:rFonts w:ascii="Arial" w:hAnsi="Arial" w:cs="Arial"/>
        </w:rPr>
        <w:t>organisation’s</w:t>
      </w:r>
      <w:proofErr w:type="spellEnd"/>
      <w:r w:rsidRPr="00765365">
        <w:rPr>
          <w:rFonts w:ascii="Arial" w:hAnsi="Arial" w:cs="Arial"/>
        </w:rPr>
        <w:t xml:space="preserve"> ability to integrate the </w:t>
      </w:r>
      <w:smartTag w:uri="urn:schemas-microsoft-com:office:smarttags" w:element="PersonName">
        <w:r w:rsidRPr="00765365">
          <w:rPr>
            <w:rFonts w:ascii="Arial" w:hAnsi="Arial" w:cs="Arial"/>
          </w:rPr>
          <w:t>recordkeeping</w:t>
        </w:r>
      </w:smartTag>
      <w:r w:rsidRPr="00765365">
        <w:rPr>
          <w:rFonts w:ascii="Arial" w:hAnsi="Arial" w:cs="Arial"/>
        </w:rPr>
        <w:t xml:space="preserve"> software into its IT infrastructure and network. More often, digital </w:t>
      </w:r>
      <w:smartTag w:uri="urn:schemas-microsoft-com:office:smarttags" w:element="PersonName">
        <w:r w:rsidRPr="00765365">
          <w:rPr>
            <w:rFonts w:ascii="Arial" w:hAnsi="Arial" w:cs="Arial"/>
          </w:rPr>
          <w:t>recordkeeping</w:t>
        </w:r>
      </w:smartTag>
      <w:r w:rsidRPr="00765365">
        <w:rPr>
          <w:rFonts w:ascii="Arial" w:hAnsi="Arial" w:cs="Arial"/>
        </w:rPr>
        <w:t xml:space="preserve"> projects struggle because of inadequate change management and/or an inhospitable </w:t>
      </w:r>
      <w:proofErr w:type="spellStart"/>
      <w:r w:rsidRPr="00765365">
        <w:rPr>
          <w:rFonts w:ascii="Arial" w:hAnsi="Arial" w:cs="Arial"/>
        </w:rPr>
        <w:t>organisational</w:t>
      </w:r>
      <w:proofErr w:type="spellEnd"/>
      <w:r w:rsidRPr="00765365">
        <w:rPr>
          <w:rFonts w:ascii="Arial" w:hAnsi="Arial" w:cs="Arial"/>
        </w:rPr>
        <w:t xml:space="preserve"> culture. </w:t>
      </w:r>
    </w:p>
    <w:p w:rsidR="00765365" w:rsidRPr="00765365" w:rsidRDefault="00765365" w:rsidP="00765365">
      <w:pPr>
        <w:rPr>
          <w:rFonts w:ascii="Arial" w:hAnsi="Arial" w:cs="Arial"/>
        </w:rPr>
      </w:pPr>
    </w:p>
    <w:p w:rsidR="00765365" w:rsidRPr="00765365" w:rsidRDefault="00765365" w:rsidP="00765365">
      <w:pPr>
        <w:rPr>
          <w:rFonts w:ascii="Arial" w:hAnsi="Arial" w:cs="Arial"/>
        </w:rPr>
      </w:pPr>
      <w:r w:rsidRPr="00765365">
        <w:rPr>
          <w:rFonts w:ascii="Arial" w:hAnsi="Arial" w:cs="Arial"/>
        </w:rPr>
        <w:t xml:space="preserve">With any automation project it is vitally important to acknowledge and relieve the legitimate fears of staff. Staff are very likely to be afraid of unfamiliar new technology. This fear of the unknown </w:t>
      </w:r>
      <w:r w:rsidR="00F72166">
        <w:rPr>
          <w:rFonts w:ascii="Arial" w:hAnsi="Arial" w:cs="Arial"/>
        </w:rPr>
        <w:t>may be due to a belief that the</w:t>
      </w:r>
      <w:r w:rsidRPr="00765365">
        <w:rPr>
          <w:rFonts w:ascii="Arial" w:hAnsi="Arial" w:cs="Arial"/>
        </w:rPr>
        <w:t xml:space="preserve"> new technology may make them look</w:t>
      </w:r>
      <w:r w:rsidR="00FB4FBC">
        <w:rPr>
          <w:rFonts w:ascii="Arial" w:hAnsi="Arial" w:cs="Arial"/>
        </w:rPr>
        <w:t xml:space="preserve"> </w:t>
      </w:r>
      <w:r w:rsidR="006544E4">
        <w:rPr>
          <w:rFonts w:ascii="Arial" w:hAnsi="Arial" w:cs="Arial"/>
        </w:rPr>
        <w:t>unskilled</w:t>
      </w:r>
      <w:r w:rsidRPr="00765365">
        <w:rPr>
          <w:rFonts w:ascii="Arial" w:hAnsi="Arial" w:cs="Arial"/>
        </w:rPr>
        <w:t xml:space="preserve"> if they do not fully understand it, or they may be concerned that the new system may mean that they lose control over their information and </w:t>
      </w:r>
      <w:r w:rsidR="00F72166">
        <w:rPr>
          <w:rFonts w:ascii="Arial" w:hAnsi="Arial" w:cs="Arial"/>
        </w:rPr>
        <w:t>methods</w:t>
      </w:r>
      <w:r w:rsidRPr="00765365">
        <w:rPr>
          <w:rFonts w:ascii="Arial" w:hAnsi="Arial" w:cs="Arial"/>
        </w:rPr>
        <w:t xml:space="preserve"> of working. It may simply be a vague fear of the unknown. Such fears are natural and to be expected. </w:t>
      </w:r>
      <w:r w:rsidR="00F72166">
        <w:rPr>
          <w:rFonts w:ascii="Arial" w:hAnsi="Arial" w:cs="Arial"/>
        </w:rPr>
        <w:t>Before p</w:t>
      </w:r>
      <w:r w:rsidRPr="00765365">
        <w:rPr>
          <w:rFonts w:ascii="Arial" w:hAnsi="Arial" w:cs="Arial"/>
        </w:rPr>
        <w:t xml:space="preserve">roject implementation these fears </w:t>
      </w:r>
      <w:r w:rsidR="00F72166">
        <w:rPr>
          <w:rFonts w:ascii="Arial" w:hAnsi="Arial" w:cs="Arial"/>
        </w:rPr>
        <w:t xml:space="preserve">have to be addressed and relieved </w:t>
      </w:r>
      <w:r w:rsidRPr="00765365">
        <w:rPr>
          <w:rFonts w:ascii="Arial" w:hAnsi="Arial" w:cs="Arial"/>
        </w:rPr>
        <w:t xml:space="preserve">by </w:t>
      </w:r>
      <w:proofErr w:type="spellStart"/>
      <w:r w:rsidRPr="00765365">
        <w:rPr>
          <w:rFonts w:ascii="Arial" w:hAnsi="Arial" w:cs="Arial"/>
        </w:rPr>
        <w:t>emphasising</w:t>
      </w:r>
      <w:proofErr w:type="spellEnd"/>
      <w:r w:rsidRPr="00765365">
        <w:rPr>
          <w:rFonts w:ascii="Arial" w:hAnsi="Arial" w:cs="Arial"/>
        </w:rPr>
        <w:t xml:space="preserve"> the benefits of the system and by providing training that will enable staff to feel positive and confident about the new system.</w:t>
      </w:r>
    </w:p>
    <w:p w:rsidR="00765365" w:rsidRPr="00765365" w:rsidRDefault="00765365" w:rsidP="00765365">
      <w:pPr>
        <w:rPr>
          <w:rFonts w:ascii="Arial" w:hAnsi="Arial" w:cs="Arial"/>
        </w:rPr>
      </w:pPr>
    </w:p>
    <w:p w:rsidR="00765365" w:rsidRPr="00765365" w:rsidRDefault="00765365" w:rsidP="00765365">
      <w:pPr>
        <w:rPr>
          <w:rFonts w:ascii="Arial" w:hAnsi="Arial" w:cs="Arial"/>
        </w:rPr>
      </w:pPr>
      <w:r w:rsidRPr="00765365">
        <w:rPr>
          <w:rFonts w:ascii="Arial" w:hAnsi="Arial" w:cs="Arial"/>
        </w:rPr>
        <w:t>Some of the more common risks and strategies for preventing or dealing with those risks appear in the following table.</w:t>
      </w:r>
    </w:p>
    <w:p w:rsidR="00765365" w:rsidRPr="00765365" w:rsidRDefault="00765365" w:rsidP="00765365">
      <w:pPr>
        <w:rPr>
          <w:rFonts w:ascii="Arial" w:hAnsi="Arial" w:cs="Arial"/>
        </w:rPr>
      </w:pPr>
    </w:p>
    <w:tbl>
      <w:tblPr>
        <w:tblStyle w:val="TableGrid"/>
        <w:tblW w:w="9249" w:type="dxa"/>
        <w:tblLook w:val="01E0" w:firstRow="1" w:lastRow="1" w:firstColumn="1" w:lastColumn="1" w:noHBand="0" w:noVBand="0"/>
      </w:tblPr>
      <w:tblGrid>
        <w:gridCol w:w="2808"/>
        <w:gridCol w:w="6441"/>
      </w:tblGrid>
      <w:tr w:rsidR="00765365" w:rsidRPr="00765365" w:rsidTr="00753FB3">
        <w:tc>
          <w:tcPr>
            <w:tcW w:w="2808" w:type="dxa"/>
          </w:tcPr>
          <w:p w:rsidR="00765365" w:rsidRPr="00F72166" w:rsidRDefault="00F72166" w:rsidP="009E2C76">
            <w:pPr>
              <w:rPr>
                <w:rFonts w:ascii="Arial" w:hAnsi="Arial" w:cs="Arial"/>
                <w:b/>
                <w:sz w:val="23"/>
                <w:szCs w:val="23"/>
              </w:rPr>
            </w:pPr>
            <w:r w:rsidRPr="00F72166">
              <w:rPr>
                <w:rFonts w:ascii="Arial" w:hAnsi="Arial" w:cs="Arial"/>
                <w:b/>
                <w:sz w:val="23"/>
                <w:szCs w:val="23"/>
              </w:rPr>
              <w:t>Risk</w:t>
            </w:r>
          </w:p>
        </w:tc>
        <w:tc>
          <w:tcPr>
            <w:tcW w:w="6441" w:type="dxa"/>
          </w:tcPr>
          <w:p w:rsidR="00765365" w:rsidRPr="00F72166" w:rsidRDefault="00F72166" w:rsidP="009E2C76">
            <w:pPr>
              <w:rPr>
                <w:rFonts w:ascii="Arial" w:hAnsi="Arial" w:cs="Arial"/>
                <w:b/>
                <w:sz w:val="23"/>
                <w:szCs w:val="23"/>
              </w:rPr>
            </w:pPr>
            <w:r w:rsidRPr="00F72166">
              <w:rPr>
                <w:rFonts w:ascii="Arial" w:hAnsi="Arial" w:cs="Arial"/>
                <w:b/>
                <w:sz w:val="23"/>
                <w:szCs w:val="23"/>
              </w:rPr>
              <w:t>Risk management strategies</w:t>
            </w:r>
          </w:p>
        </w:tc>
      </w:tr>
      <w:tr w:rsidR="00765365" w:rsidRPr="00765365" w:rsidTr="00753FB3">
        <w:tc>
          <w:tcPr>
            <w:tcW w:w="2808" w:type="dxa"/>
          </w:tcPr>
          <w:p w:rsidR="00765365" w:rsidRPr="00F72166" w:rsidRDefault="00765365" w:rsidP="009E2C76">
            <w:pPr>
              <w:rPr>
                <w:rFonts w:ascii="Arial" w:hAnsi="Arial" w:cs="Arial"/>
                <w:sz w:val="23"/>
                <w:szCs w:val="23"/>
              </w:rPr>
            </w:pPr>
            <w:r w:rsidRPr="00F72166">
              <w:rPr>
                <w:rFonts w:ascii="Arial" w:hAnsi="Arial" w:cs="Arial"/>
                <w:sz w:val="23"/>
                <w:szCs w:val="23"/>
              </w:rPr>
              <w:t>Software does not perform as expected</w:t>
            </w:r>
          </w:p>
        </w:tc>
        <w:tc>
          <w:tcPr>
            <w:tcW w:w="6441" w:type="dxa"/>
          </w:tcPr>
          <w:p w:rsidR="00765365" w:rsidRPr="00F72166" w:rsidRDefault="00765365" w:rsidP="006544E4">
            <w:pPr>
              <w:numPr>
                <w:ilvl w:val="0"/>
                <w:numId w:val="38"/>
              </w:numPr>
              <w:tabs>
                <w:tab w:val="clear" w:pos="720"/>
                <w:tab w:val="num" w:pos="432"/>
              </w:tabs>
              <w:ind w:left="432"/>
              <w:rPr>
                <w:rFonts w:ascii="Arial" w:hAnsi="Arial" w:cs="Arial"/>
                <w:sz w:val="23"/>
                <w:szCs w:val="23"/>
              </w:rPr>
            </w:pPr>
            <w:r w:rsidRPr="00F72166">
              <w:rPr>
                <w:rFonts w:ascii="Arial" w:hAnsi="Arial" w:cs="Arial"/>
                <w:sz w:val="23"/>
                <w:szCs w:val="23"/>
              </w:rPr>
              <w:t>Rigorous testing and evaluation of the software before procurement, involving IT staff.</w:t>
            </w:r>
          </w:p>
          <w:p w:rsidR="00765365" w:rsidRPr="00F72166" w:rsidRDefault="00765365" w:rsidP="006544E4">
            <w:pPr>
              <w:numPr>
                <w:ilvl w:val="0"/>
                <w:numId w:val="38"/>
              </w:numPr>
              <w:tabs>
                <w:tab w:val="clear" w:pos="720"/>
                <w:tab w:val="num" w:pos="432"/>
              </w:tabs>
              <w:ind w:left="432"/>
              <w:rPr>
                <w:rFonts w:ascii="Arial" w:hAnsi="Arial" w:cs="Arial"/>
                <w:sz w:val="23"/>
                <w:szCs w:val="23"/>
              </w:rPr>
            </w:pPr>
            <w:r w:rsidRPr="00F72166">
              <w:rPr>
                <w:rFonts w:ascii="Arial" w:hAnsi="Arial" w:cs="Arial"/>
                <w:sz w:val="23"/>
                <w:szCs w:val="23"/>
              </w:rPr>
              <w:t xml:space="preserve">Speaking with other organisations that have used the software </w:t>
            </w:r>
            <w:r w:rsidR="00F72166">
              <w:rPr>
                <w:rFonts w:ascii="Arial" w:hAnsi="Arial" w:cs="Arial"/>
                <w:sz w:val="23"/>
                <w:szCs w:val="23"/>
              </w:rPr>
              <w:t>being considered</w:t>
            </w:r>
            <w:r w:rsidRPr="00F72166">
              <w:rPr>
                <w:rFonts w:ascii="Arial" w:hAnsi="Arial" w:cs="Arial"/>
                <w:sz w:val="23"/>
                <w:szCs w:val="23"/>
              </w:rPr>
              <w:t>.</w:t>
            </w:r>
          </w:p>
          <w:p w:rsidR="00765365" w:rsidRPr="00F72166" w:rsidRDefault="00765365" w:rsidP="006544E4">
            <w:pPr>
              <w:numPr>
                <w:ilvl w:val="0"/>
                <w:numId w:val="38"/>
              </w:numPr>
              <w:tabs>
                <w:tab w:val="clear" w:pos="720"/>
                <w:tab w:val="num" w:pos="432"/>
              </w:tabs>
              <w:ind w:left="432"/>
              <w:rPr>
                <w:rFonts w:ascii="Arial" w:hAnsi="Arial" w:cs="Arial"/>
                <w:sz w:val="23"/>
                <w:szCs w:val="23"/>
              </w:rPr>
            </w:pPr>
            <w:r w:rsidRPr="00F72166">
              <w:rPr>
                <w:rFonts w:ascii="Arial" w:hAnsi="Arial" w:cs="Arial"/>
                <w:sz w:val="23"/>
                <w:szCs w:val="23"/>
              </w:rPr>
              <w:t>Request vendor support for trouble-shooting during the contract negotiation.</w:t>
            </w:r>
          </w:p>
        </w:tc>
      </w:tr>
      <w:tr w:rsidR="00765365" w:rsidRPr="00765365" w:rsidTr="00753FB3">
        <w:tc>
          <w:tcPr>
            <w:tcW w:w="2808" w:type="dxa"/>
          </w:tcPr>
          <w:p w:rsidR="00765365" w:rsidRPr="00F72166" w:rsidRDefault="00765365" w:rsidP="009E2C76">
            <w:pPr>
              <w:rPr>
                <w:rFonts w:ascii="Arial" w:hAnsi="Arial" w:cs="Arial"/>
                <w:sz w:val="23"/>
                <w:szCs w:val="23"/>
              </w:rPr>
            </w:pPr>
            <w:r w:rsidRPr="00F72166">
              <w:rPr>
                <w:rFonts w:ascii="Arial" w:hAnsi="Arial" w:cs="Arial"/>
                <w:sz w:val="23"/>
                <w:szCs w:val="23"/>
              </w:rPr>
              <w:t>Staff reluctant to change from paper-based system</w:t>
            </w:r>
          </w:p>
        </w:tc>
        <w:tc>
          <w:tcPr>
            <w:tcW w:w="6441" w:type="dxa"/>
          </w:tcPr>
          <w:p w:rsidR="00765365" w:rsidRPr="00F72166" w:rsidRDefault="00765365" w:rsidP="006544E4">
            <w:pPr>
              <w:numPr>
                <w:ilvl w:val="0"/>
                <w:numId w:val="39"/>
              </w:numPr>
              <w:tabs>
                <w:tab w:val="clear" w:pos="720"/>
                <w:tab w:val="num" w:pos="432"/>
              </w:tabs>
              <w:ind w:left="432"/>
              <w:rPr>
                <w:rFonts w:ascii="Arial" w:hAnsi="Arial" w:cs="Arial"/>
                <w:sz w:val="23"/>
                <w:szCs w:val="23"/>
              </w:rPr>
            </w:pPr>
            <w:r w:rsidRPr="00F72166">
              <w:rPr>
                <w:rFonts w:ascii="Arial" w:hAnsi="Arial" w:cs="Arial"/>
                <w:sz w:val="23"/>
                <w:szCs w:val="23"/>
              </w:rPr>
              <w:t xml:space="preserve">Communications strategy that </w:t>
            </w:r>
            <w:proofErr w:type="spellStart"/>
            <w:r w:rsidRPr="00F72166">
              <w:rPr>
                <w:rFonts w:ascii="Arial" w:hAnsi="Arial" w:cs="Arial"/>
                <w:sz w:val="23"/>
                <w:szCs w:val="23"/>
              </w:rPr>
              <w:t>emphasises</w:t>
            </w:r>
            <w:proofErr w:type="spellEnd"/>
            <w:r w:rsidRPr="00F72166">
              <w:rPr>
                <w:rFonts w:ascii="Arial" w:hAnsi="Arial" w:cs="Arial"/>
                <w:sz w:val="23"/>
                <w:szCs w:val="23"/>
              </w:rPr>
              <w:t xml:space="preserve"> the benefits/efficiencies the digital system will deliver.</w:t>
            </w:r>
          </w:p>
          <w:p w:rsidR="00765365" w:rsidRPr="00F72166" w:rsidRDefault="00765365" w:rsidP="006544E4">
            <w:pPr>
              <w:numPr>
                <w:ilvl w:val="0"/>
                <w:numId w:val="39"/>
              </w:numPr>
              <w:tabs>
                <w:tab w:val="clear" w:pos="720"/>
                <w:tab w:val="num" w:pos="432"/>
              </w:tabs>
              <w:ind w:left="432"/>
              <w:rPr>
                <w:rFonts w:ascii="Arial" w:hAnsi="Arial" w:cs="Arial"/>
                <w:sz w:val="23"/>
                <w:szCs w:val="23"/>
              </w:rPr>
            </w:pPr>
            <w:r w:rsidRPr="00F72166">
              <w:rPr>
                <w:rFonts w:ascii="Arial" w:hAnsi="Arial" w:cs="Arial"/>
                <w:sz w:val="23"/>
                <w:szCs w:val="23"/>
              </w:rPr>
              <w:t>Training courses and user-frien</w:t>
            </w:r>
            <w:r w:rsidR="00F72166">
              <w:rPr>
                <w:rFonts w:ascii="Arial" w:hAnsi="Arial" w:cs="Arial"/>
                <w:sz w:val="23"/>
                <w:szCs w:val="23"/>
              </w:rPr>
              <w:t>dly system documentation (for example u</w:t>
            </w:r>
            <w:r w:rsidRPr="00F72166">
              <w:rPr>
                <w:rFonts w:ascii="Arial" w:hAnsi="Arial" w:cs="Arial"/>
                <w:sz w:val="23"/>
                <w:szCs w:val="23"/>
              </w:rPr>
              <w:t>ser manuals and ‘cheat sheets’) that help staff become comfortable/confident with the new system.</w:t>
            </w:r>
          </w:p>
          <w:p w:rsidR="00765365" w:rsidRPr="00F72166" w:rsidRDefault="00765365" w:rsidP="006544E4">
            <w:pPr>
              <w:numPr>
                <w:ilvl w:val="0"/>
                <w:numId w:val="39"/>
              </w:numPr>
              <w:tabs>
                <w:tab w:val="clear" w:pos="720"/>
                <w:tab w:val="num" w:pos="432"/>
              </w:tabs>
              <w:ind w:left="432"/>
              <w:rPr>
                <w:rFonts w:ascii="Arial" w:hAnsi="Arial" w:cs="Arial"/>
                <w:sz w:val="23"/>
                <w:szCs w:val="23"/>
              </w:rPr>
            </w:pPr>
            <w:r w:rsidRPr="00F72166">
              <w:rPr>
                <w:rFonts w:ascii="Arial" w:hAnsi="Arial" w:cs="Arial"/>
                <w:sz w:val="23"/>
                <w:szCs w:val="23"/>
              </w:rPr>
              <w:t xml:space="preserve">Maintaining a help desk </w:t>
            </w:r>
            <w:r w:rsidR="00F72166">
              <w:rPr>
                <w:rFonts w:ascii="Arial" w:hAnsi="Arial" w:cs="Arial"/>
                <w:sz w:val="23"/>
                <w:szCs w:val="23"/>
              </w:rPr>
              <w:t>to support</w:t>
            </w:r>
            <w:r w:rsidRPr="00F72166">
              <w:rPr>
                <w:rFonts w:ascii="Arial" w:hAnsi="Arial" w:cs="Arial"/>
                <w:sz w:val="23"/>
                <w:szCs w:val="23"/>
              </w:rPr>
              <w:t xml:space="preserve"> users.</w:t>
            </w:r>
          </w:p>
          <w:p w:rsidR="00765365" w:rsidRPr="00F72166" w:rsidRDefault="00765365" w:rsidP="006544E4">
            <w:pPr>
              <w:numPr>
                <w:ilvl w:val="0"/>
                <w:numId w:val="39"/>
              </w:numPr>
              <w:tabs>
                <w:tab w:val="clear" w:pos="720"/>
                <w:tab w:val="num" w:pos="432"/>
              </w:tabs>
              <w:ind w:left="432"/>
              <w:rPr>
                <w:rFonts w:ascii="Arial" w:hAnsi="Arial" w:cs="Arial"/>
                <w:sz w:val="23"/>
                <w:szCs w:val="23"/>
              </w:rPr>
            </w:pPr>
            <w:r w:rsidRPr="00F72166">
              <w:rPr>
                <w:rFonts w:ascii="Arial" w:hAnsi="Arial" w:cs="Arial"/>
                <w:sz w:val="23"/>
                <w:szCs w:val="23"/>
              </w:rPr>
              <w:t xml:space="preserve">Create a network of ‘super-users’ in the </w:t>
            </w:r>
            <w:proofErr w:type="spellStart"/>
            <w:r w:rsidRPr="00F72166">
              <w:rPr>
                <w:rFonts w:ascii="Arial" w:hAnsi="Arial" w:cs="Arial"/>
                <w:sz w:val="23"/>
                <w:szCs w:val="23"/>
              </w:rPr>
              <w:t>organisation</w:t>
            </w:r>
            <w:proofErr w:type="spellEnd"/>
            <w:r w:rsidRPr="00F72166">
              <w:rPr>
                <w:rFonts w:ascii="Arial" w:hAnsi="Arial" w:cs="Arial"/>
                <w:sz w:val="23"/>
                <w:szCs w:val="23"/>
              </w:rPr>
              <w:t xml:space="preserve"> who have high-level training in the system and who can act as local advocates, champions and trouble-shooters in their work teams.</w:t>
            </w:r>
          </w:p>
          <w:p w:rsidR="00765365" w:rsidRPr="00F72166" w:rsidRDefault="00765365" w:rsidP="006544E4">
            <w:pPr>
              <w:numPr>
                <w:ilvl w:val="0"/>
                <w:numId w:val="39"/>
              </w:numPr>
              <w:tabs>
                <w:tab w:val="clear" w:pos="720"/>
                <w:tab w:val="num" w:pos="432"/>
              </w:tabs>
              <w:ind w:left="432"/>
              <w:rPr>
                <w:rFonts w:ascii="Arial" w:hAnsi="Arial" w:cs="Arial"/>
                <w:sz w:val="23"/>
                <w:szCs w:val="23"/>
              </w:rPr>
            </w:pPr>
            <w:r w:rsidRPr="00F72166">
              <w:rPr>
                <w:rFonts w:ascii="Arial" w:hAnsi="Arial" w:cs="Arial"/>
                <w:sz w:val="23"/>
                <w:szCs w:val="23"/>
              </w:rPr>
              <w:t>The roll-out of the new system could include a well-</w:t>
            </w:r>
            <w:proofErr w:type="spellStart"/>
            <w:r w:rsidRPr="00F72166">
              <w:rPr>
                <w:rFonts w:ascii="Arial" w:hAnsi="Arial" w:cs="Arial"/>
                <w:sz w:val="23"/>
                <w:szCs w:val="23"/>
              </w:rPr>
              <w:t>publicised</w:t>
            </w:r>
            <w:proofErr w:type="spellEnd"/>
            <w:r w:rsidRPr="00F72166">
              <w:rPr>
                <w:rFonts w:ascii="Arial" w:hAnsi="Arial" w:cs="Arial"/>
                <w:sz w:val="23"/>
                <w:szCs w:val="23"/>
              </w:rPr>
              <w:t xml:space="preserve"> ‘cut-off date’ after which no further paper documents may be registered, or only certain approved classes. Monitor this change process and discuss staff concerns as they arise.</w:t>
            </w:r>
          </w:p>
        </w:tc>
      </w:tr>
      <w:tr w:rsidR="00765365" w:rsidRPr="00765365" w:rsidTr="00753FB3">
        <w:tc>
          <w:tcPr>
            <w:tcW w:w="2808" w:type="dxa"/>
          </w:tcPr>
          <w:p w:rsidR="00765365" w:rsidRPr="00F72166" w:rsidRDefault="00765365" w:rsidP="009E2C76">
            <w:pPr>
              <w:rPr>
                <w:rFonts w:ascii="Arial" w:hAnsi="Arial" w:cs="Arial"/>
                <w:sz w:val="23"/>
                <w:szCs w:val="23"/>
              </w:rPr>
            </w:pPr>
            <w:r w:rsidRPr="00F72166">
              <w:rPr>
                <w:rFonts w:ascii="Arial" w:hAnsi="Arial" w:cs="Arial"/>
                <w:sz w:val="23"/>
                <w:szCs w:val="23"/>
              </w:rPr>
              <w:t>Confusion about how to use the system leads to staff rever</w:t>
            </w:r>
            <w:r w:rsidR="00F72166">
              <w:rPr>
                <w:rFonts w:ascii="Arial" w:hAnsi="Arial" w:cs="Arial"/>
                <w:sz w:val="23"/>
                <w:szCs w:val="23"/>
              </w:rPr>
              <w:t xml:space="preserve">ting to </w:t>
            </w:r>
            <w:r w:rsidR="00F72166">
              <w:rPr>
                <w:rFonts w:ascii="Arial" w:hAnsi="Arial" w:cs="Arial"/>
                <w:sz w:val="23"/>
                <w:szCs w:val="23"/>
              </w:rPr>
              <w:lastRenderedPageBreak/>
              <w:t>personal records stores (</w:t>
            </w:r>
            <w:r w:rsidRPr="00F72166">
              <w:rPr>
                <w:rFonts w:ascii="Arial" w:hAnsi="Arial" w:cs="Arial"/>
                <w:sz w:val="23"/>
                <w:szCs w:val="23"/>
              </w:rPr>
              <w:t xml:space="preserve">email </w:t>
            </w:r>
            <w:proofErr w:type="spellStart"/>
            <w:r w:rsidRPr="00F72166">
              <w:rPr>
                <w:rFonts w:ascii="Arial" w:hAnsi="Arial" w:cs="Arial"/>
                <w:sz w:val="23"/>
                <w:szCs w:val="23"/>
              </w:rPr>
              <w:t>pst</w:t>
            </w:r>
            <w:proofErr w:type="spellEnd"/>
            <w:r w:rsidRPr="00F72166">
              <w:rPr>
                <w:rFonts w:ascii="Arial" w:hAnsi="Arial" w:cs="Arial"/>
                <w:sz w:val="23"/>
                <w:szCs w:val="23"/>
              </w:rPr>
              <w:t xml:space="preserve"> files, or box files of pa</w:t>
            </w:r>
            <w:r w:rsidR="00F72166">
              <w:rPr>
                <w:rFonts w:ascii="Arial" w:hAnsi="Arial" w:cs="Arial"/>
                <w:sz w:val="23"/>
                <w:szCs w:val="23"/>
              </w:rPr>
              <w:t>per printouts)</w:t>
            </w:r>
          </w:p>
        </w:tc>
        <w:tc>
          <w:tcPr>
            <w:tcW w:w="6441" w:type="dxa"/>
          </w:tcPr>
          <w:p w:rsidR="00765365" w:rsidRPr="00F72166" w:rsidRDefault="00765365" w:rsidP="006544E4">
            <w:pPr>
              <w:numPr>
                <w:ilvl w:val="0"/>
                <w:numId w:val="40"/>
              </w:numPr>
              <w:tabs>
                <w:tab w:val="clear" w:pos="720"/>
                <w:tab w:val="num" w:pos="432"/>
              </w:tabs>
              <w:ind w:left="432" w:hanging="648"/>
              <w:rPr>
                <w:rFonts w:ascii="Arial" w:hAnsi="Arial" w:cs="Arial"/>
                <w:sz w:val="23"/>
                <w:szCs w:val="23"/>
              </w:rPr>
            </w:pPr>
            <w:r w:rsidRPr="00F72166">
              <w:rPr>
                <w:rFonts w:ascii="Arial" w:hAnsi="Arial" w:cs="Arial"/>
                <w:sz w:val="23"/>
                <w:szCs w:val="23"/>
              </w:rPr>
              <w:lastRenderedPageBreak/>
              <w:t>Configure the user-interfaces in the system to be as user-friendly and intuitive as possible.</w:t>
            </w:r>
          </w:p>
          <w:p w:rsidR="00765365" w:rsidRPr="00F72166" w:rsidRDefault="00765365" w:rsidP="006544E4">
            <w:pPr>
              <w:numPr>
                <w:ilvl w:val="0"/>
                <w:numId w:val="40"/>
              </w:numPr>
              <w:tabs>
                <w:tab w:val="clear" w:pos="720"/>
                <w:tab w:val="num" w:pos="432"/>
              </w:tabs>
              <w:ind w:left="432"/>
              <w:rPr>
                <w:rFonts w:ascii="Arial" w:hAnsi="Arial" w:cs="Arial"/>
                <w:sz w:val="23"/>
                <w:szCs w:val="23"/>
              </w:rPr>
            </w:pPr>
            <w:r w:rsidRPr="00F72166">
              <w:rPr>
                <w:rFonts w:ascii="Arial" w:hAnsi="Arial" w:cs="Arial"/>
                <w:sz w:val="23"/>
                <w:szCs w:val="23"/>
              </w:rPr>
              <w:lastRenderedPageBreak/>
              <w:t>Training courses – preferably ‘hands-on’.</w:t>
            </w:r>
          </w:p>
          <w:p w:rsidR="00765365" w:rsidRPr="00F72166" w:rsidRDefault="00765365" w:rsidP="006544E4">
            <w:pPr>
              <w:numPr>
                <w:ilvl w:val="0"/>
                <w:numId w:val="40"/>
              </w:numPr>
              <w:tabs>
                <w:tab w:val="clear" w:pos="720"/>
                <w:tab w:val="num" w:pos="432"/>
              </w:tabs>
              <w:ind w:left="432"/>
              <w:rPr>
                <w:rFonts w:ascii="Arial" w:hAnsi="Arial" w:cs="Arial"/>
                <w:sz w:val="23"/>
                <w:szCs w:val="23"/>
              </w:rPr>
            </w:pPr>
            <w:r w:rsidRPr="00F72166">
              <w:rPr>
                <w:rFonts w:ascii="Arial" w:hAnsi="Arial" w:cs="Arial"/>
                <w:sz w:val="23"/>
                <w:szCs w:val="23"/>
              </w:rPr>
              <w:t>Network of super-users and trouble-shooters.</w:t>
            </w:r>
          </w:p>
          <w:p w:rsidR="00765365" w:rsidRPr="00F72166" w:rsidRDefault="006544E4" w:rsidP="006544E4">
            <w:pPr>
              <w:numPr>
                <w:ilvl w:val="0"/>
                <w:numId w:val="40"/>
              </w:numPr>
              <w:tabs>
                <w:tab w:val="clear" w:pos="720"/>
                <w:tab w:val="num" w:pos="432"/>
              </w:tabs>
              <w:ind w:left="432"/>
              <w:rPr>
                <w:rFonts w:ascii="Arial" w:hAnsi="Arial" w:cs="Arial"/>
                <w:sz w:val="23"/>
                <w:szCs w:val="23"/>
              </w:rPr>
            </w:pPr>
            <w:r>
              <w:rPr>
                <w:rFonts w:ascii="Arial" w:hAnsi="Arial" w:cs="Arial"/>
                <w:sz w:val="23"/>
                <w:szCs w:val="23"/>
              </w:rPr>
              <w:t>Records staff to do ‘walks-</w:t>
            </w:r>
            <w:r w:rsidR="00F72166">
              <w:rPr>
                <w:rFonts w:ascii="Arial" w:hAnsi="Arial" w:cs="Arial"/>
                <w:sz w:val="23"/>
                <w:szCs w:val="23"/>
              </w:rPr>
              <w:t>around</w:t>
            </w:r>
            <w:r w:rsidR="00765365" w:rsidRPr="00F72166">
              <w:rPr>
                <w:rFonts w:ascii="Arial" w:hAnsi="Arial" w:cs="Arial"/>
                <w:sz w:val="23"/>
                <w:szCs w:val="23"/>
              </w:rPr>
              <w:t>’ in work areas, asking staff about their use of the system.</w:t>
            </w:r>
          </w:p>
          <w:p w:rsidR="00765365" w:rsidRPr="00F72166" w:rsidRDefault="00765365" w:rsidP="006544E4">
            <w:pPr>
              <w:numPr>
                <w:ilvl w:val="0"/>
                <w:numId w:val="40"/>
              </w:numPr>
              <w:tabs>
                <w:tab w:val="clear" w:pos="720"/>
                <w:tab w:val="num" w:pos="432"/>
              </w:tabs>
              <w:ind w:left="432"/>
              <w:rPr>
                <w:rFonts w:ascii="Arial" w:hAnsi="Arial" w:cs="Arial"/>
                <w:sz w:val="23"/>
                <w:szCs w:val="23"/>
              </w:rPr>
            </w:pPr>
            <w:r w:rsidRPr="00F72166">
              <w:rPr>
                <w:rFonts w:ascii="Arial" w:hAnsi="Arial" w:cs="Arial"/>
                <w:sz w:val="23"/>
                <w:szCs w:val="23"/>
              </w:rPr>
              <w:t>Listen to the concerns of users and respond to those concerns helpfully and constructively.</w:t>
            </w:r>
          </w:p>
        </w:tc>
      </w:tr>
      <w:tr w:rsidR="00765365" w:rsidRPr="00765365" w:rsidTr="00753FB3">
        <w:tc>
          <w:tcPr>
            <w:tcW w:w="2808" w:type="dxa"/>
          </w:tcPr>
          <w:p w:rsidR="00765365" w:rsidRPr="00F72166" w:rsidRDefault="00765365" w:rsidP="009E2C76">
            <w:pPr>
              <w:rPr>
                <w:rFonts w:ascii="Arial" w:hAnsi="Arial" w:cs="Arial"/>
                <w:sz w:val="23"/>
                <w:szCs w:val="23"/>
              </w:rPr>
            </w:pPr>
            <w:r w:rsidRPr="00F72166">
              <w:rPr>
                <w:rFonts w:ascii="Arial" w:hAnsi="Arial" w:cs="Arial"/>
                <w:sz w:val="23"/>
                <w:szCs w:val="23"/>
              </w:rPr>
              <w:lastRenderedPageBreak/>
              <w:t>Specialist staff who see themselves as being outside of the system</w:t>
            </w:r>
          </w:p>
        </w:tc>
        <w:tc>
          <w:tcPr>
            <w:tcW w:w="6441" w:type="dxa"/>
          </w:tcPr>
          <w:p w:rsidR="00765365" w:rsidRPr="00F72166" w:rsidRDefault="00765365" w:rsidP="006544E4">
            <w:pPr>
              <w:numPr>
                <w:ilvl w:val="0"/>
                <w:numId w:val="32"/>
              </w:numPr>
              <w:tabs>
                <w:tab w:val="clear" w:pos="720"/>
                <w:tab w:val="num" w:pos="432"/>
              </w:tabs>
              <w:ind w:left="432"/>
              <w:rPr>
                <w:rFonts w:ascii="Arial" w:hAnsi="Arial" w:cs="Arial"/>
                <w:sz w:val="23"/>
                <w:szCs w:val="23"/>
              </w:rPr>
            </w:pPr>
            <w:r w:rsidRPr="00F72166">
              <w:rPr>
                <w:rFonts w:ascii="Arial" w:hAnsi="Arial" w:cs="Arial"/>
                <w:sz w:val="23"/>
                <w:szCs w:val="23"/>
              </w:rPr>
              <w:t xml:space="preserve">Ensure that the system is configured to accommodate their legitimate special needs. Training that </w:t>
            </w:r>
            <w:proofErr w:type="spellStart"/>
            <w:r w:rsidRPr="00F72166">
              <w:rPr>
                <w:rFonts w:ascii="Arial" w:hAnsi="Arial" w:cs="Arial"/>
                <w:sz w:val="23"/>
                <w:szCs w:val="23"/>
              </w:rPr>
              <w:t>emphasises</w:t>
            </w:r>
            <w:proofErr w:type="spellEnd"/>
            <w:r w:rsidRPr="00F72166">
              <w:rPr>
                <w:rFonts w:ascii="Arial" w:hAnsi="Arial" w:cs="Arial"/>
                <w:sz w:val="23"/>
                <w:szCs w:val="23"/>
              </w:rPr>
              <w:t xml:space="preserve"> how the system will make their lives easier.</w:t>
            </w:r>
          </w:p>
          <w:p w:rsidR="00765365" w:rsidRPr="00F72166" w:rsidRDefault="00765365" w:rsidP="006544E4">
            <w:pPr>
              <w:numPr>
                <w:ilvl w:val="0"/>
                <w:numId w:val="32"/>
              </w:numPr>
              <w:tabs>
                <w:tab w:val="clear" w:pos="720"/>
                <w:tab w:val="num" w:pos="432"/>
              </w:tabs>
              <w:ind w:left="432"/>
              <w:rPr>
                <w:rFonts w:ascii="Arial" w:hAnsi="Arial" w:cs="Arial"/>
                <w:sz w:val="23"/>
                <w:szCs w:val="23"/>
              </w:rPr>
            </w:pPr>
            <w:r w:rsidRPr="00F72166">
              <w:rPr>
                <w:rFonts w:ascii="Arial" w:hAnsi="Arial" w:cs="Arial"/>
                <w:sz w:val="23"/>
                <w:szCs w:val="23"/>
              </w:rPr>
              <w:t xml:space="preserve">Strong support for the system from the top of the </w:t>
            </w:r>
            <w:proofErr w:type="spellStart"/>
            <w:r w:rsidRPr="00F72166">
              <w:rPr>
                <w:rFonts w:ascii="Arial" w:hAnsi="Arial" w:cs="Arial"/>
                <w:sz w:val="23"/>
                <w:szCs w:val="23"/>
              </w:rPr>
              <w:t>organisation</w:t>
            </w:r>
            <w:proofErr w:type="spellEnd"/>
            <w:r w:rsidRPr="00F72166">
              <w:rPr>
                <w:rFonts w:ascii="Arial" w:hAnsi="Arial" w:cs="Arial"/>
                <w:sz w:val="23"/>
                <w:szCs w:val="23"/>
              </w:rPr>
              <w:t>, where expectations of staff compliance are made clear and enforced.</w:t>
            </w:r>
          </w:p>
        </w:tc>
      </w:tr>
      <w:tr w:rsidR="00765365" w:rsidRPr="00765365" w:rsidTr="00753FB3">
        <w:tc>
          <w:tcPr>
            <w:tcW w:w="2808" w:type="dxa"/>
          </w:tcPr>
          <w:p w:rsidR="00765365" w:rsidRPr="00F72166" w:rsidRDefault="00765365" w:rsidP="009E2C76">
            <w:pPr>
              <w:rPr>
                <w:rFonts w:ascii="Arial" w:hAnsi="Arial" w:cs="Arial"/>
                <w:sz w:val="23"/>
                <w:szCs w:val="23"/>
              </w:rPr>
            </w:pPr>
            <w:r w:rsidRPr="00F72166">
              <w:rPr>
                <w:rFonts w:ascii="Arial" w:hAnsi="Arial" w:cs="Arial"/>
                <w:sz w:val="23"/>
                <w:szCs w:val="23"/>
              </w:rPr>
              <w:t>Reluctance by users to fill in metadata fields properly when capturing records</w:t>
            </w:r>
          </w:p>
        </w:tc>
        <w:tc>
          <w:tcPr>
            <w:tcW w:w="6441" w:type="dxa"/>
          </w:tcPr>
          <w:p w:rsidR="00765365" w:rsidRPr="00F72166" w:rsidRDefault="00765365" w:rsidP="006544E4">
            <w:pPr>
              <w:numPr>
                <w:ilvl w:val="0"/>
                <w:numId w:val="41"/>
              </w:numPr>
              <w:tabs>
                <w:tab w:val="clear" w:pos="720"/>
                <w:tab w:val="num" w:pos="432"/>
              </w:tabs>
              <w:ind w:left="432"/>
              <w:rPr>
                <w:rFonts w:ascii="Arial" w:hAnsi="Arial" w:cs="Arial"/>
                <w:sz w:val="23"/>
                <w:szCs w:val="23"/>
              </w:rPr>
            </w:pPr>
            <w:r w:rsidRPr="00F72166">
              <w:rPr>
                <w:rFonts w:ascii="Arial" w:hAnsi="Arial" w:cs="Arial"/>
                <w:sz w:val="23"/>
                <w:szCs w:val="23"/>
              </w:rPr>
              <w:t>Configure the system to auto</w:t>
            </w:r>
            <w:r w:rsidR="00F72166">
              <w:rPr>
                <w:rFonts w:ascii="Arial" w:hAnsi="Arial" w:cs="Arial"/>
                <w:sz w:val="23"/>
                <w:szCs w:val="23"/>
              </w:rPr>
              <w:t>matically</w:t>
            </w:r>
            <w:r w:rsidRPr="00F72166">
              <w:rPr>
                <w:rFonts w:ascii="Arial" w:hAnsi="Arial" w:cs="Arial"/>
                <w:sz w:val="23"/>
                <w:szCs w:val="23"/>
              </w:rPr>
              <w:t xml:space="preserve"> capture as much metadata as possible, thus </w:t>
            </w:r>
            <w:proofErr w:type="spellStart"/>
            <w:r w:rsidRPr="00F72166">
              <w:rPr>
                <w:rFonts w:ascii="Arial" w:hAnsi="Arial" w:cs="Arial"/>
                <w:sz w:val="23"/>
                <w:szCs w:val="23"/>
              </w:rPr>
              <w:t>minimising</w:t>
            </w:r>
            <w:proofErr w:type="spellEnd"/>
            <w:r w:rsidRPr="00F72166">
              <w:rPr>
                <w:rFonts w:ascii="Arial" w:hAnsi="Arial" w:cs="Arial"/>
                <w:sz w:val="23"/>
                <w:szCs w:val="23"/>
              </w:rPr>
              <w:t xml:space="preserve"> the demands on the end-user.</w:t>
            </w:r>
          </w:p>
          <w:p w:rsidR="00765365" w:rsidRPr="00F72166" w:rsidRDefault="00765365" w:rsidP="006544E4">
            <w:pPr>
              <w:numPr>
                <w:ilvl w:val="0"/>
                <w:numId w:val="41"/>
              </w:numPr>
              <w:tabs>
                <w:tab w:val="clear" w:pos="720"/>
                <w:tab w:val="num" w:pos="432"/>
              </w:tabs>
              <w:ind w:left="432"/>
              <w:rPr>
                <w:rFonts w:ascii="Arial" w:hAnsi="Arial" w:cs="Arial"/>
                <w:sz w:val="23"/>
                <w:szCs w:val="23"/>
              </w:rPr>
            </w:pPr>
            <w:r w:rsidRPr="00F72166">
              <w:rPr>
                <w:rFonts w:ascii="Arial" w:hAnsi="Arial" w:cs="Arial"/>
                <w:sz w:val="23"/>
                <w:szCs w:val="23"/>
              </w:rPr>
              <w:t>Issue clear and simple guidance to users on naming/titling conventions and on the creation/capture of other important metadata elements.</w:t>
            </w:r>
          </w:p>
          <w:p w:rsidR="00765365" w:rsidRPr="00F72166" w:rsidRDefault="00765365" w:rsidP="006544E4">
            <w:pPr>
              <w:numPr>
                <w:ilvl w:val="0"/>
                <w:numId w:val="41"/>
              </w:numPr>
              <w:tabs>
                <w:tab w:val="clear" w:pos="720"/>
                <w:tab w:val="num" w:pos="432"/>
              </w:tabs>
              <w:ind w:left="432"/>
              <w:rPr>
                <w:rFonts w:ascii="Arial" w:hAnsi="Arial" w:cs="Arial"/>
                <w:sz w:val="23"/>
                <w:szCs w:val="23"/>
              </w:rPr>
            </w:pPr>
            <w:r w:rsidRPr="00F72166">
              <w:rPr>
                <w:rFonts w:ascii="Arial" w:hAnsi="Arial" w:cs="Arial"/>
                <w:sz w:val="23"/>
                <w:szCs w:val="23"/>
              </w:rPr>
              <w:t xml:space="preserve">Training that </w:t>
            </w:r>
            <w:proofErr w:type="spellStart"/>
            <w:r w:rsidRPr="00F72166">
              <w:rPr>
                <w:rFonts w:ascii="Arial" w:hAnsi="Arial" w:cs="Arial"/>
                <w:sz w:val="23"/>
                <w:szCs w:val="23"/>
              </w:rPr>
              <w:t>emphasises</w:t>
            </w:r>
            <w:proofErr w:type="spellEnd"/>
            <w:r w:rsidRPr="00F72166">
              <w:rPr>
                <w:rFonts w:ascii="Arial" w:hAnsi="Arial" w:cs="Arial"/>
                <w:sz w:val="23"/>
                <w:szCs w:val="23"/>
              </w:rPr>
              <w:t xml:space="preserve"> the benefits of having good metadata, including faster and easier searching for records.</w:t>
            </w:r>
          </w:p>
          <w:p w:rsidR="00765365" w:rsidRPr="00F72166" w:rsidRDefault="00765365" w:rsidP="006544E4">
            <w:pPr>
              <w:numPr>
                <w:ilvl w:val="0"/>
                <w:numId w:val="41"/>
              </w:numPr>
              <w:tabs>
                <w:tab w:val="clear" w:pos="720"/>
                <w:tab w:val="num" w:pos="432"/>
              </w:tabs>
              <w:ind w:left="432"/>
              <w:rPr>
                <w:rFonts w:ascii="Arial" w:hAnsi="Arial" w:cs="Arial"/>
                <w:sz w:val="23"/>
                <w:szCs w:val="23"/>
              </w:rPr>
            </w:pPr>
            <w:proofErr w:type="spellStart"/>
            <w:r w:rsidRPr="00F72166">
              <w:rPr>
                <w:rFonts w:ascii="Arial" w:hAnsi="Arial" w:cs="Arial"/>
                <w:sz w:val="23"/>
                <w:szCs w:val="23"/>
              </w:rPr>
              <w:t>Centralised</w:t>
            </w:r>
            <w:proofErr w:type="spellEnd"/>
            <w:r w:rsidRPr="00F72166">
              <w:rPr>
                <w:rFonts w:ascii="Arial" w:hAnsi="Arial" w:cs="Arial"/>
                <w:sz w:val="23"/>
                <w:szCs w:val="23"/>
              </w:rPr>
              <w:t xml:space="preserve"> quality assurance mechanisms, whereby records staff sample and monitor newly registered records, correct any mistakes with the metadata and politely explain to users the issues involved.</w:t>
            </w:r>
          </w:p>
        </w:tc>
      </w:tr>
      <w:tr w:rsidR="00765365" w:rsidRPr="00765365" w:rsidTr="00753FB3">
        <w:tc>
          <w:tcPr>
            <w:tcW w:w="2808" w:type="dxa"/>
          </w:tcPr>
          <w:p w:rsidR="00765365" w:rsidRPr="00F72166" w:rsidRDefault="00765365" w:rsidP="009E2C76">
            <w:pPr>
              <w:rPr>
                <w:rFonts w:ascii="Arial" w:hAnsi="Arial" w:cs="Arial"/>
                <w:sz w:val="23"/>
                <w:szCs w:val="23"/>
              </w:rPr>
            </w:pPr>
            <w:r w:rsidRPr="00F72166">
              <w:rPr>
                <w:rFonts w:ascii="Arial" w:hAnsi="Arial" w:cs="Arial"/>
                <w:sz w:val="23"/>
                <w:szCs w:val="23"/>
              </w:rPr>
              <w:t>Lack of after-sale technical support from vendor</w:t>
            </w:r>
          </w:p>
        </w:tc>
        <w:tc>
          <w:tcPr>
            <w:tcW w:w="6441" w:type="dxa"/>
          </w:tcPr>
          <w:p w:rsidR="00765365" w:rsidRPr="00F72166" w:rsidRDefault="00765365" w:rsidP="006544E4">
            <w:pPr>
              <w:numPr>
                <w:ilvl w:val="0"/>
                <w:numId w:val="42"/>
              </w:numPr>
              <w:tabs>
                <w:tab w:val="clear" w:pos="720"/>
                <w:tab w:val="num" w:pos="432"/>
              </w:tabs>
              <w:ind w:left="432"/>
              <w:rPr>
                <w:rFonts w:ascii="Arial" w:hAnsi="Arial" w:cs="Arial"/>
                <w:sz w:val="23"/>
                <w:szCs w:val="23"/>
              </w:rPr>
            </w:pPr>
            <w:r w:rsidRPr="00F72166">
              <w:rPr>
                <w:rFonts w:ascii="Arial" w:hAnsi="Arial" w:cs="Arial"/>
                <w:sz w:val="23"/>
                <w:szCs w:val="23"/>
              </w:rPr>
              <w:t>Define technical support service standards during the contract negotiation and include financial penalties for non-delivery of service.</w:t>
            </w:r>
          </w:p>
          <w:p w:rsidR="00765365" w:rsidRPr="00F72166" w:rsidRDefault="00765365" w:rsidP="006544E4">
            <w:pPr>
              <w:numPr>
                <w:ilvl w:val="0"/>
                <w:numId w:val="42"/>
              </w:numPr>
              <w:tabs>
                <w:tab w:val="clear" w:pos="720"/>
                <w:tab w:val="num" w:pos="432"/>
              </w:tabs>
              <w:ind w:left="432"/>
              <w:rPr>
                <w:rFonts w:ascii="Arial" w:hAnsi="Arial" w:cs="Arial"/>
                <w:sz w:val="23"/>
                <w:szCs w:val="23"/>
              </w:rPr>
            </w:pPr>
            <w:r w:rsidRPr="00F72166">
              <w:rPr>
                <w:rFonts w:ascii="Arial" w:hAnsi="Arial" w:cs="Arial"/>
                <w:sz w:val="23"/>
                <w:szCs w:val="23"/>
              </w:rPr>
              <w:t>Ensure that vendors have a local presence or agents in your city or territory.</w:t>
            </w:r>
          </w:p>
        </w:tc>
      </w:tr>
    </w:tbl>
    <w:p w:rsidR="00D01F33" w:rsidRPr="00D01F33" w:rsidRDefault="00A349C9" w:rsidP="00D01F33">
      <w:pPr>
        <w:pBdr>
          <w:top w:val="single" w:sz="4" w:space="1" w:color="auto"/>
          <w:left w:val="single" w:sz="4" w:space="4" w:color="auto"/>
          <w:bottom w:val="single" w:sz="4" w:space="1" w:color="auto"/>
          <w:right w:val="single" w:sz="4" w:space="4" w:color="auto"/>
        </w:pBdr>
        <w:rPr>
          <w:rFonts w:ascii="Arial" w:hAnsi="Arial" w:cs="Arial"/>
          <w:b/>
        </w:rPr>
      </w:pPr>
      <w:r>
        <w:rPr>
          <w:lang w:val="en-AU"/>
        </w:rPr>
        <w:br w:type="page"/>
      </w:r>
      <w:r w:rsidR="00D01F33" w:rsidRPr="00D01F33">
        <w:rPr>
          <w:rFonts w:ascii="Arial" w:hAnsi="Arial" w:cs="Arial"/>
          <w:b/>
        </w:rPr>
        <w:lastRenderedPageBreak/>
        <w:t xml:space="preserve">Changing mindsets and </w:t>
      </w:r>
      <w:proofErr w:type="spellStart"/>
      <w:r w:rsidR="00D01F33" w:rsidRPr="00D01F33">
        <w:rPr>
          <w:rFonts w:ascii="Arial" w:hAnsi="Arial" w:cs="Arial"/>
          <w:b/>
        </w:rPr>
        <w:t>organisational</w:t>
      </w:r>
      <w:proofErr w:type="spellEnd"/>
      <w:r w:rsidR="00D01F33" w:rsidRPr="00D01F33">
        <w:rPr>
          <w:rFonts w:ascii="Arial" w:hAnsi="Arial" w:cs="Arial"/>
          <w:b/>
        </w:rPr>
        <w:t xml:space="preserve"> cultures</w:t>
      </w:r>
    </w:p>
    <w:p w:rsidR="00D01F33" w:rsidRPr="00D01F33" w:rsidRDefault="00D01F33" w:rsidP="00D01F33">
      <w:pPr>
        <w:pBdr>
          <w:top w:val="single" w:sz="4" w:space="1" w:color="auto"/>
          <w:left w:val="single" w:sz="4" w:space="4" w:color="auto"/>
          <w:bottom w:val="single" w:sz="4" w:space="1" w:color="auto"/>
          <w:right w:val="single" w:sz="4" w:space="4" w:color="auto"/>
        </w:pBdr>
        <w:rPr>
          <w:rFonts w:ascii="Arial" w:hAnsi="Arial" w:cs="Arial"/>
          <w:b/>
        </w:rPr>
      </w:pPr>
    </w:p>
    <w:p w:rsidR="00D01F33" w:rsidRPr="00D01F33" w:rsidRDefault="00D01F33" w:rsidP="00D01F33">
      <w:pPr>
        <w:pBdr>
          <w:top w:val="single" w:sz="4" w:space="1" w:color="auto"/>
          <w:left w:val="single" w:sz="4" w:space="4" w:color="auto"/>
          <w:bottom w:val="single" w:sz="4" w:space="1" w:color="auto"/>
          <w:right w:val="single" w:sz="4" w:space="4" w:color="auto"/>
        </w:pBdr>
        <w:rPr>
          <w:rFonts w:ascii="Arial" w:hAnsi="Arial" w:cs="Arial"/>
        </w:rPr>
      </w:pPr>
      <w:r w:rsidRPr="00D01F33">
        <w:rPr>
          <w:rFonts w:ascii="Arial" w:hAnsi="Arial" w:cs="Arial"/>
        </w:rPr>
        <w:t xml:space="preserve">Adopting a digital </w:t>
      </w:r>
      <w:smartTag w:uri="urn:schemas-microsoft-com:office:smarttags" w:element="PersonName">
        <w:r w:rsidRPr="00D01F33">
          <w:rPr>
            <w:rFonts w:ascii="Arial" w:hAnsi="Arial" w:cs="Arial"/>
          </w:rPr>
          <w:t>recordkeeping</w:t>
        </w:r>
      </w:smartTag>
      <w:r w:rsidRPr="00D01F33">
        <w:rPr>
          <w:rFonts w:ascii="Arial" w:hAnsi="Arial" w:cs="Arial"/>
        </w:rPr>
        <w:t xml:space="preserve"> strategy involves changing people’s mindsets</w:t>
      </w:r>
      <w:r w:rsidR="00997A5B">
        <w:rPr>
          <w:rFonts w:ascii="Arial" w:hAnsi="Arial" w:cs="Arial"/>
        </w:rPr>
        <w:t xml:space="preserve"> from</w:t>
      </w:r>
      <w:r w:rsidRPr="00D01F33">
        <w:rPr>
          <w:rFonts w:ascii="Arial" w:hAnsi="Arial" w:cs="Arial"/>
        </w:rPr>
        <w:t xml:space="preserve">: </w:t>
      </w:r>
    </w:p>
    <w:p w:rsidR="00D01F33" w:rsidRPr="00D01F33" w:rsidRDefault="00D01F33" w:rsidP="00D01F33">
      <w:pPr>
        <w:pBdr>
          <w:top w:val="single" w:sz="4" w:space="1" w:color="auto"/>
          <w:left w:val="single" w:sz="4" w:space="4" w:color="auto"/>
          <w:bottom w:val="single" w:sz="4" w:space="1" w:color="auto"/>
          <w:right w:val="single" w:sz="4" w:space="4" w:color="auto"/>
        </w:pBdr>
        <w:rPr>
          <w:rFonts w:ascii="Arial" w:hAnsi="Arial" w:cs="Arial"/>
        </w:rPr>
      </w:pPr>
    </w:p>
    <w:p w:rsidR="00D01F33" w:rsidRPr="00D01F33" w:rsidRDefault="00D01F33" w:rsidP="00D01F33">
      <w:pPr>
        <w:pBdr>
          <w:top w:val="single" w:sz="4" w:space="1" w:color="auto"/>
          <w:left w:val="single" w:sz="4" w:space="4" w:color="auto"/>
          <w:bottom w:val="single" w:sz="4" w:space="1" w:color="auto"/>
          <w:right w:val="single" w:sz="4" w:space="4" w:color="auto"/>
        </w:pBdr>
        <w:rPr>
          <w:rFonts w:ascii="Arial" w:hAnsi="Arial" w:cs="Arial"/>
        </w:rPr>
      </w:pPr>
      <w:r w:rsidRPr="00D01F33">
        <w:rPr>
          <w:rFonts w:ascii="Arial" w:hAnsi="Arial" w:cs="Arial"/>
        </w:rPr>
        <w:t>- having paper minds to having digital minds;</w:t>
      </w:r>
    </w:p>
    <w:p w:rsidR="00D01F33" w:rsidRPr="00D01F33" w:rsidRDefault="00D01F33" w:rsidP="00D01F33">
      <w:pPr>
        <w:pBdr>
          <w:top w:val="single" w:sz="4" w:space="1" w:color="auto"/>
          <w:left w:val="single" w:sz="4" w:space="4" w:color="auto"/>
          <w:bottom w:val="single" w:sz="4" w:space="1" w:color="auto"/>
          <w:right w:val="single" w:sz="4" w:space="4" w:color="auto"/>
        </w:pBdr>
        <w:rPr>
          <w:rFonts w:ascii="Arial" w:hAnsi="Arial" w:cs="Arial"/>
        </w:rPr>
      </w:pPr>
      <w:r w:rsidRPr="00D01F33">
        <w:rPr>
          <w:rFonts w:ascii="Arial" w:hAnsi="Arial" w:cs="Arial"/>
        </w:rPr>
        <w:t>- being secretive to being open sharers of information;</w:t>
      </w:r>
    </w:p>
    <w:p w:rsidR="00D01F33" w:rsidRPr="00D01F33" w:rsidRDefault="00D01F33" w:rsidP="00D01F33">
      <w:pPr>
        <w:pBdr>
          <w:top w:val="single" w:sz="4" w:space="1" w:color="auto"/>
          <w:left w:val="single" w:sz="4" w:space="4" w:color="auto"/>
          <w:bottom w:val="single" w:sz="4" w:space="1" w:color="auto"/>
          <w:right w:val="single" w:sz="4" w:space="4" w:color="auto"/>
        </w:pBdr>
        <w:rPr>
          <w:rFonts w:ascii="Arial" w:hAnsi="Arial" w:cs="Arial"/>
        </w:rPr>
      </w:pPr>
      <w:r w:rsidRPr="00D01F33">
        <w:rPr>
          <w:rFonts w:ascii="Arial" w:hAnsi="Arial" w:cs="Arial"/>
        </w:rPr>
        <w:t>- regarding information as their per</w:t>
      </w:r>
      <w:r w:rsidR="00997A5B">
        <w:rPr>
          <w:rFonts w:ascii="Arial" w:hAnsi="Arial" w:cs="Arial"/>
        </w:rPr>
        <w:t xml:space="preserve">sonal property to regarding </w:t>
      </w:r>
      <w:r w:rsidRPr="00D01F33">
        <w:rPr>
          <w:rFonts w:ascii="Arial" w:hAnsi="Arial" w:cs="Arial"/>
        </w:rPr>
        <w:t>information as corporate property.</w:t>
      </w:r>
    </w:p>
    <w:p w:rsidR="00D01F33" w:rsidRPr="00D01F33" w:rsidRDefault="00D01F33" w:rsidP="00D01F33">
      <w:pPr>
        <w:pBdr>
          <w:top w:val="single" w:sz="4" w:space="1" w:color="auto"/>
          <w:left w:val="single" w:sz="4" w:space="4" w:color="auto"/>
          <w:bottom w:val="single" w:sz="4" w:space="1" w:color="auto"/>
          <w:right w:val="single" w:sz="4" w:space="4" w:color="auto"/>
        </w:pBdr>
        <w:rPr>
          <w:rFonts w:ascii="Arial" w:hAnsi="Arial" w:cs="Arial"/>
        </w:rPr>
      </w:pPr>
    </w:p>
    <w:p w:rsidR="00D01F33" w:rsidRPr="00D01F33" w:rsidRDefault="00D01F33" w:rsidP="00D01F33">
      <w:pPr>
        <w:pBdr>
          <w:top w:val="single" w:sz="4" w:space="1" w:color="auto"/>
          <w:left w:val="single" w:sz="4" w:space="4" w:color="auto"/>
          <w:bottom w:val="single" w:sz="4" w:space="1" w:color="auto"/>
          <w:right w:val="single" w:sz="4" w:space="4" w:color="auto"/>
        </w:pBdr>
        <w:rPr>
          <w:rFonts w:ascii="Arial" w:hAnsi="Arial" w:cs="Arial"/>
        </w:rPr>
      </w:pPr>
      <w:r w:rsidRPr="00D01F33">
        <w:rPr>
          <w:rFonts w:ascii="Arial" w:hAnsi="Arial" w:cs="Arial"/>
        </w:rPr>
        <w:t>Successfully changing</w:t>
      </w:r>
      <w:r w:rsidR="00997A5B">
        <w:rPr>
          <w:rFonts w:ascii="Arial" w:hAnsi="Arial" w:cs="Arial"/>
        </w:rPr>
        <w:t xml:space="preserve"> mindsets involves winning the </w:t>
      </w:r>
      <w:r w:rsidRPr="00D01F33">
        <w:rPr>
          <w:rFonts w:ascii="Arial" w:hAnsi="Arial" w:cs="Arial"/>
        </w:rPr>
        <w:t>h</w:t>
      </w:r>
      <w:r w:rsidR="00997A5B">
        <w:rPr>
          <w:rFonts w:ascii="Arial" w:hAnsi="Arial" w:cs="Arial"/>
        </w:rPr>
        <w:t>earts and minds</w:t>
      </w:r>
      <w:r w:rsidRPr="00D01F33">
        <w:rPr>
          <w:rFonts w:ascii="Arial" w:hAnsi="Arial" w:cs="Arial"/>
        </w:rPr>
        <w:t xml:space="preserve"> of your staff </w:t>
      </w:r>
      <w:r w:rsidR="00997A5B">
        <w:rPr>
          <w:rFonts w:ascii="Arial" w:hAnsi="Arial" w:cs="Arial"/>
        </w:rPr>
        <w:t>so they</w:t>
      </w:r>
      <w:r w:rsidRPr="00D01F33">
        <w:rPr>
          <w:rFonts w:ascii="Arial" w:hAnsi="Arial" w:cs="Arial"/>
        </w:rPr>
        <w:t xml:space="preserve"> understand that good </w:t>
      </w:r>
      <w:smartTag w:uri="urn:schemas-microsoft-com:office:smarttags" w:element="PersonName">
        <w:r w:rsidRPr="00D01F33">
          <w:rPr>
            <w:rFonts w:ascii="Arial" w:hAnsi="Arial" w:cs="Arial"/>
          </w:rPr>
          <w:t>recordkeeping</w:t>
        </w:r>
      </w:smartTag>
      <w:r w:rsidRPr="00D01F33">
        <w:rPr>
          <w:rFonts w:ascii="Arial" w:hAnsi="Arial" w:cs="Arial"/>
        </w:rPr>
        <w:t xml:space="preserve"> will benefit both the </w:t>
      </w:r>
      <w:proofErr w:type="spellStart"/>
      <w:r w:rsidRPr="00D01F33">
        <w:rPr>
          <w:rFonts w:ascii="Arial" w:hAnsi="Arial" w:cs="Arial"/>
        </w:rPr>
        <w:t>organisation</w:t>
      </w:r>
      <w:proofErr w:type="spellEnd"/>
      <w:r w:rsidRPr="00D01F33">
        <w:rPr>
          <w:rFonts w:ascii="Arial" w:hAnsi="Arial" w:cs="Arial"/>
        </w:rPr>
        <w:t xml:space="preserve"> and themselves. Successful change also requires that </w:t>
      </w:r>
      <w:r w:rsidR="00997A5B">
        <w:rPr>
          <w:rFonts w:ascii="Arial" w:hAnsi="Arial" w:cs="Arial"/>
        </w:rPr>
        <w:t>an</w:t>
      </w:r>
      <w:r w:rsidRPr="00D01F33">
        <w:rPr>
          <w:rFonts w:ascii="Arial" w:hAnsi="Arial" w:cs="Arial"/>
        </w:rPr>
        <w:t xml:space="preserve"> </w:t>
      </w:r>
      <w:proofErr w:type="spellStart"/>
      <w:r w:rsidRPr="00D01F33">
        <w:rPr>
          <w:rFonts w:ascii="Arial" w:hAnsi="Arial" w:cs="Arial"/>
        </w:rPr>
        <w:t>organisation</w:t>
      </w:r>
      <w:proofErr w:type="spellEnd"/>
      <w:r w:rsidRPr="00D01F33">
        <w:rPr>
          <w:rFonts w:ascii="Arial" w:hAnsi="Arial" w:cs="Arial"/>
        </w:rPr>
        <w:t xml:space="preserve"> clearly communicates and enforces from the top down expectations that staff will be good </w:t>
      </w:r>
      <w:proofErr w:type="spellStart"/>
      <w:r w:rsidRPr="00D01F33">
        <w:rPr>
          <w:rFonts w:ascii="Arial" w:hAnsi="Arial" w:cs="Arial"/>
        </w:rPr>
        <w:t>recordkeepers</w:t>
      </w:r>
      <w:proofErr w:type="spellEnd"/>
      <w:r w:rsidRPr="00D01F33">
        <w:rPr>
          <w:rFonts w:ascii="Arial" w:hAnsi="Arial" w:cs="Arial"/>
        </w:rPr>
        <w:t>.</w:t>
      </w:r>
    </w:p>
    <w:p w:rsidR="00A349C9" w:rsidRPr="00FA45E0" w:rsidRDefault="00D01F33">
      <w:pPr>
        <w:pStyle w:val="Heading1"/>
        <w:rPr>
          <w:sz w:val="22"/>
          <w:szCs w:val="22"/>
          <w:lang w:val="en-AU"/>
        </w:rPr>
      </w:pPr>
      <w:r>
        <w:rPr>
          <w:lang w:val="en-AU"/>
        </w:rPr>
        <w:br w:type="page"/>
      </w:r>
      <w:r w:rsidR="00FA45E0" w:rsidRPr="00FA45E0">
        <w:rPr>
          <w:sz w:val="22"/>
          <w:szCs w:val="22"/>
        </w:rPr>
        <w:lastRenderedPageBreak/>
        <w:t>IMPLEMENTATION ISSUES</w:t>
      </w:r>
    </w:p>
    <w:p w:rsidR="00FA45E0" w:rsidRPr="00FA45E0" w:rsidRDefault="00FA45E0" w:rsidP="00FA45E0">
      <w:pPr>
        <w:rPr>
          <w:rFonts w:ascii="Arial" w:hAnsi="Arial" w:cs="Arial"/>
          <w:i/>
        </w:rPr>
      </w:pPr>
      <w:r w:rsidRPr="00FA45E0">
        <w:rPr>
          <w:rFonts w:ascii="Arial" w:hAnsi="Arial" w:cs="Arial"/>
          <w:i/>
        </w:rPr>
        <w:t>Approaches to rolling out the new system</w:t>
      </w:r>
    </w:p>
    <w:p w:rsidR="00FA45E0" w:rsidRPr="00FA45E0" w:rsidRDefault="00FA45E0" w:rsidP="00FA45E0">
      <w:pPr>
        <w:rPr>
          <w:rFonts w:ascii="Arial" w:hAnsi="Arial" w:cs="Arial"/>
        </w:rPr>
      </w:pPr>
      <w:r w:rsidRPr="00FA45E0">
        <w:rPr>
          <w:rFonts w:ascii="Arial" w:hAnsi="Arial" w:cs="Arial"/>
        </w:rPr>
        <w:t xml:space="preserve">When rolling out new software applications across an </w:t>
      </w:r>
      <w:proofErr w:type="spellStart"/>
      <w:r w:rsidRPr="00FA45E0">
        <w:rPr>
          <w:rFonts w:ascii="Arial" w:hAnsi="Arial" w:cs="Arial"/>
        </w:rPr>
        <w:t>organisation</w:t>
      </w:r>
      <w:proofErr w:type="spellEnd"/>
      <w:r w:rsidRPr="00FA45E0">
        <w:rPr>
          <w:rFonts w:ascii="Arial" w:hAnsi="Arial" w:cs="Arial"/>
        </w:rPr>
        <w:t xml:space="preserve"> there are several different approaches.</w:t>
      </w:r>
    </w:p>
    <w:p w:rsidR="00FA45E0" w:rsidRPr="00FA45E0" w:rsidRDefault="00FA45E0" w:rsidP="00FA45E0">
      <w:pPr>
        <w:rPr>
          <w:rFonts w:ascii="Arial" w:hAnsi="Arial" w:cs="Arial"/>
        </w:rPr>
      </w:pPr>
    </w:p>
    <w:p w:rsidR="00FA45E0" w:rsidRPr="00FA45E0" w:rsidRDefault="00FA45E0" w:rsidP="00FA45E0">
      <w:pPr>
        <w:numPr>
          <w:ilvl w:val="0"/>
          <w:numId w:val="43"/>
        </w:numPr>
        <w:rPr>
          <w:rFonts w:ascii="Arial" w:hAnsi="Arial" w:cs="Arial"/>
          <w:u w:val="single"/>
        </w:rPr>
      </w:pPr>
      <w:r w:rsidRPr="00FA45E0">
        <w:rPr>
          <w:rFonts w:ascii="Arial" w:hAnsi="Arial" w:cs="Arial"/>
          <w:u w:val="single"/>
        </w:rPr>
        <w:t>Phased roll</w:t>
      </w:r>
      <w:r w:rsidR="000172E8">
        <w:rPr>
          <w:rFonts w:ascii="Arial" w:hAnsi="Arial" w:cs="Arial"/>
          <w:u w:val="single"/>
        </w:rPr>
        <w:t>-</w:t>
      </w:r>
      <w:r w:rsidRPr="00FA45E0">
        <w:rPr>
          <w:rFonts w:ascii="Arial" w:hAnsi="Arial" w:cs="Arial"/>
          <w:u w:val="single"/>
        </w:rPr>
        <w:t>out</w:t>
      </w:r>
    </w:p>
    <w:p w:rsidR="00FA45E0" w:rsidRPr="00FA45E0" w:rsidRDefault="00FA45E0" w:rsidP="00FA45E0">
      <w:pPr>
        <w:ind w:left="720"/>
        <w:rPr>
          <w:rFonts w:ascii="Arial" w:hAnsi="Arial" w:cs="Arial"/>
        </w:rPr>
      </w:pPr>
      <w:r w:rsidRPr="00FA45E0">
        <w:rPr>
          <w:rFonts w:ascii="Arial" w:hAnsi="Arial" w:cs="Arial"/>
        </w:rPr>
        <w:t>A phased roll</w:t>
      </w:r>
      <w:r w:rsidR="000172E8">
        <w:rPr>
          <w:rFonts w:ascii="Arial" w:hAnsi="Arial" w:cs="Arial"/>
        </w:rPr>
        <w:t>-</w:t>
      </w:r>
      <w:r w:rsidRPr="00FA45E0">
        <w:rPr>
          <w:rFonts w:ascii="Arial" w:hAnsi="Arial" w:cs="Arial"/>
        </w:rPr>
        <w:t>out has different work teams being introduced to the software at different times. Phased rollouts can be more complex to manage, but are generally</w:t>
      </w:r>
      <w:r w:rsidR="000172E8">
        <w:rPr>
          <w:rFonts w:ascii="Arial" w:hAnsi="Arial" w:cs="Arial"/>
        </w:rPr>
        <w:t xml:space="preserve"> a</w:t>
      </w:r>
      <w:r w:rsidRPr="00FA45E0">
        <w:rPr>
          <w:rFonts w:ascii="Arial" w:hAnsi="Arial" w:cs="Arial"/>
        </w:rPr>
        <w:t xml:space="preserve"> lower risk for larger organisations. </w:t>
      </w:r>
    </w:p>
    <w:p w:rsidR="00FA45E0" w:rsidRPr="00FA45E0" w:rsidRDefault="00FA45E0" w:rsidP="00FA45E0">
      <w:pPr>
        <w:rPr>
          <w:rFonts w:ascii="Arial" w:hAnsi="Arial" w:cs="Arial"/>
        </w:rPr>
      </w:pPr>
    </w:p>
    <w:p w:rsidR="00FA45E0" w:rsidRPr="00FA45E0" w:rsidRDefault="00FA45E0" w:rsidP="00FA45E0">
      <w:pPr>
        <w:numPr>
          <w:ilvl w:val="0"/>
          <w:numId w:val="43"/>
        </w:numPr>
        <w:rPr>
          <w:rFonts w:ascii="Arial" w:hAnsi="Arial" w:cs="Arial"/>
          <w:u w:val="single"/>
        </w:rPr>
      </w:pPr>
      <w:r w:rsidRPr="00FA45E0">
        <w:rPr>
          <w:rFonts w:ascii="Arial" w:hAnsi="Arial" w:cs="Arial"/>
          <w:u w:val="single"/>
        </w:rPr>
        <w:t>Immediate changeover</w:t>
      </w:r>
    </w:p>
    <w:p w:rsidR="00FA45E0" w:rsidRPr="00FA45E0" w:rsidRDefault="00FA45E0" w:rsidP="00FA45E0">
      <w:pPr>
        <w:ind w:left="720"/>
        <w:rPr>
          <w:rFonts w:ascii="Arial" w:hAnsi="Arial" w:cs="Arial"/>
        </w:rPr>
      </w:pPr>
      <w:r w:rsidRPr="00FA45E0">
        <w:rPr>
          <w:rFonts w:ascii="Arial" w:hAnsi="Arial" w:cs="Arial"/>
        </w:rPr>
        <w:t>An immediate roll</w:t>
      </w:r>
      <w:r w:rsidR="000172E8">
        <w:rPr>
          <w:rFonts w:ascii="Arial" w:hAnsi="Arial" w:cs="Arial"/>
        </w:rPr>
        <w:t>-</w:t>
      </w:r>
      <w:r w:rsidRPr="00FA45E0">
        <w:rPr>
          <w:rFonts w:ascii="Arial" w:hAnsi="Arial" w:cs="Arial"/>
        </w:rPr>
        <w:t>out is a ‘big bang’ approach where you roll</w:t>
      </w:r>
      <w:r w:rsidR="000172E8">
        <w:rPr>
          <w:rFonts w:ascii="Arial" w:hAnsi="Arial" w:cs="Arial"/>
        </w:rPr>
        <w:t>-</w:t>
      </w:r>
      <w:r w:rsidRPr="00FA45E0">
        <w:rPr>
          <w:rFonts w:ascii="Arial" w:hAnsi="Arial" w:cs="Arial"/>
        </w:rPr>
        <w:t xml:space="preserve">out across the whole of </w:t>
      </w:r>
      <w:r w:rsidR="000172E8">
        <w:rPr>
          <w:rFonts w:ascii="Arial" w:hAnsi="Arial" w:cs="Arial"/>
        </w:rPr>
        <w:t>an</w:t>
      </w:r>
      <w:r w:rsidRPr="00FA45E0">
        <w:rPr>
          <w:rFonts w:ascii="Arial" w:hAnsi="Arial" w:cs="Arial"/>
        </w:rPr>
        <w:t xml:space="preserve"> </w:t>
      </w:r>
      <w:proofErr w:type="spellStart"/>
      <w:r w:rsidRPr="00FA45E0">
        <w:rPr>
          <w:rFonts w:ascii="Arial" w:hAnsi="Arial" w:cs="Arial"/>
        </w:rPr>
        <w:t>organisatio</w:t>
      </w:r>
      <w:r w:rsidR="000172E8">
        <w:rPr>
          <w:rFonts w:ascii="Arial" w:hAnsi="Arial" w:cs="Arial"/>
        </w:rPr>
        <w:t>n</w:t>
      </w:r>
      <w:proofErr w:type="spellEnd"/>
      <w:r w:rsidR="000172E8">
        <w:rPr>
          <w:rFonts w:ascii="Arial" w:hAnsi="Arial" w:cs="Arial"/>
        </w:rPr>
        <w:t xml:space="preserve"> on a single day. An immediate </w:t>
      </w:r>
      <w:r w:rsidRPr="00FA45E0">
        <w:rPr>
          <w:rFonts w:ascii="Arial" w:hAnsi="Arial" w:cs="Arial"/>
        </w:rPr>
        <w:t xml:space="preserve">changeover approach is recommended for smaller organisations. </w:t>
      </w:r>
    </w:p>
    <w:p w:rsidR="00FA45E0" w:rsidRPr="00FA45E0" w:rsidRDefault="00FA45E0" w:rsidP="00FA45E0">
      <w:pPr>
        <w:rPr>
          <w:rFonts w:ascii="Arial" w:hAnsi="Arial" w:cs="Arial"/>
        </w:rPr>
      </w:pPr>
    </w:p>
    <w:p w:rsidR="00FA45E0" w:rsidRPr="00FA45E0" w:rsidRDefault="00FA45E0" w:rsidP="00FA45E0">
      <w:pPr>
        <w:numPr>
          <w:ilvl w:val="0"/>
          <w:numId w:val="43"/>
        </w:numPr>
        <w:rPr>
          <w:rFonts w:ascii="Arial" w:hAnsi="Arial" w:cs="Arial"/>
          <w:u w:val="single"/>
        </w:rPr>
      </w:pPr>
      <w:r w:rsidRPr="00FA45E0">
        <w:rPr>
          <w:rFonts w:ascii="Arial" w:hAnsi="Arial" w:cs="Arial"/>
          <w:u w:val="single"/>
        </w:rPr>
        <w:t>Parallel operation</w:t>
      </w:r>
    </w:p>
    <w:p w:rsidR="00FA45E0" w:rsidRPr="00FA45E0" w:rsidRDefault="00FA45E0" w:rsidP="00FA45E0">
      <w:pPr>
        <w:ind w:left="720"/>
        <w:rPr>
          <w:rFonts w:ascii="Arial" w:hAnsi="Arial" w:cs="Arial"/>
        </w:rPr>
      </w:pPr>
      <w:r w:rsidRPr="00FA45E0">
        <w:rPr>
          <w:rFonts w:ascii="Arial" w:hAnsi="Arial" w:cs="Arial"/>
        </w:rPr>
        <w:t>A ‘parallel operation’ approach is where both systems operate in tandem d</w:t>
      </w:r>
      <w:r w:rsidR="000172E8">
        <w:rPr>
          <w:rFonts w:ascii="Arial" w:hAnsi="Arial" w:cs="Arial"/>
        </w:rPr>
        <w:t>uring an identified transition</w:t>
      </w:r>
      <w:r w:rsidRPr="00FA45E0">
        <w:rPr>
          <w:rFonts w:ascii="Arial" w:hAnsi="Arial" w:cs="Arial"/>
        </w:rPr>
        <w:t xml:space="preserve"> period, with the old system to be discontinued on an identified future date or when the </w:t>
      </w:r>
      <w:proofErr w:type="spellStart"/>
      <w:r w:rsidRPr="00FA45E0">
        <w:rPr>
          <w:rFonts w:ascii="Arial" w:hAnsi="Arial" w:cs="Arial"/>
        </w:rPr>
        <w:t>organisation</w:t>
      </w:r>
      <w:proofErr w:type="spellEnd"/>
      <w:r w:rsidRPr="00FA45E0">
        <w:rPr>
          <w:rFonts w:ascii="Arial" w:hAnsi="Arial" w:cs="Arial"/>
        </w:rPr>
        <w:t xml:space="preserve"> is satisfied that the new system is operating correctly. It may also b</w:t>
      </w:r>
      <w:r w:rsidR="000172E8">
        <w:rPr>
          <w:rFonts w:ascii="Arial" w:hAnsi="Arial" w:cs="Arial"/>
        </w:rPr>
        <w:t xml:space="preserve">e an option to combine a phased </w:t>
      </w:r>
      <w:r w:rsidRPr="00FA45E0">
        <w:rPr>
          <w:rFonts w:ascii="Arial" w:hAnsi="Arial" w:cs="Arial"/>
        </w:rPr>
        <w:t>roll</w:t>
      </w:r>
      <w:r w:rsidR="000172E8">
        <w:rPr>
          <w:rFonts w:ascii="Arial" w:hAnsi="Arial" w:cs="Arial"/>
        </w:rPr>
        <w:t>-</w:t>
      </w:r>
      <w:r w:rsidRPr="00FA45E0">
        <w:rPr>
          <w:rFonts w:ascii="Arial" w:hAnsi="Arial" w:cs="Arial"/>
        </w:rPr>
        <w:t>out with a parallel opera</w:t>
      </w:r>
      <w:r w:rsidR="000172E8">
        <w:rPr>
          <w:rFonts w:ascii="Arial" w:hAnsi="Arial" w:cs="Arial"/>
        </w:rPr>
        <w:t xml:space="preserve">tion approach. While a parallel </w:t>
      </w:r>
      <w:r w:rsidRPr="00FA45E0">
        <w:rPr>
          <w:rFonts w:ascii="Arial" w:hAnsi="Arial" w:cs="Arial"/>
        </w:rPr>
        <w:t>operation approach to roll</w:t>
      </w:r>
      <w:r w:rsidR="000172E8">
        <w:rPr>
          <w:rFonts w:ascii="Arial" w:hAnsi="Arial" w:cs="Arial"/>
        </w:rPr>
        <w:t>-</w:t>
      </w:r>
      <w:r w:rsidRPr="00FA45E0">
        <w:rPr>
          <w:rFonts w:ascii="Arial" w:hAnsi="Arial" w:cs="Arial"/>
        </w:rPr>
        <w:t>out is lower risk than other approaches it can be confu</w:t>
      </w:r>
      <w:r w:rsidR="000172E8">
        <w:rPr>
          <w:rFonts w:ascii="Arial" w:hAnsi="Arial" w:cs="Arial"/>
        </w:rPr>
        <w:t xml:space="preserve">sing to users and also resource </w:t>
      </w:r>
      <w:r w:rsidRPr="00FA45E0">
        <w:rPr>
          <w:rFonts w:ascii="Arial" w:hAnsi="Arial" w:cs="Arial"/>
        </w:rPr>
        <w:t>intensive if all transactions have to be recorded twice, once in the old system and again in the new system.</w:t>
      </w:r>
    </w:p>
    <w:p w:rsidR="00FA45E0" w:rsidRPr="00FA45E0" w:rsidRDefault="00FA45E0" w:rsidP="00FA45E0">
      <w:pPr>
        <w:rPr>
          <w:rFonts w:ascii="Arial" w:hAnsi="Arial" w:cs="Arial"/>
        </w:rPr>
      </w:pPr>
    </w:p>
    <w:p w:rsidR="00FA45E0" w:rsidRPr="00FA45E0" w:rsidRDefault="00FA45E0" w:rsidP="00FA45E0">
      <w:pPr>
        <w:rPr>
          <w:rFonts w:ascii="Arial" w:hAnsi="Arial" w:cs="Arial"/>
          <w:i/>
        </w:rPr>
      </w:pPr>
      <w:r w:rsidRPr="00FA45E0">
        <w:rPr>
          <w:rFonts w:ascii="Arial" w:hAnsi="Arial" w:cs="Arial"/>
          <w:i/>
        </w:rPr>
        <w:t>Piloting the system</w:t>
      </w:r>
    </w:p>
    <w:p w:rsidR="00FA45E0" w:rsidRPr="00FA45E0" w:rsidRDefault="00FA45E0" w:rsidP="00FA45E0">
      <w:pPr>
        <w:rPr>
          <w:rFonts w:ascii="Arial" w:hAnsi="Arial" w:cs="Arial"/>
        </w:rPr>
      </w:pPr>
      <w:r w:rsidRPr="00FA45E0">
        <w:rPr>
          <w:rFonts w:ascii="Arial" w:hAnsi="Arial" w:cs="Arial"/>
        </w:rPr>
        <w:t>Whichever approach to roll</w:t>
      </w:r>
      <w:r w:rsidR="000172E8">
        <w:rPr>
          <w:rFonts w:ascii="Arial" w:hAnsi="Arial" w:cs="Arial"/>
        </w:rPr>
        <w:t>-</w:t>
      </w:r>
      <w:r w:rsidRPr="00FA45E0">
        <w:rPr>
          <w:rFonts w:ascii="Arial" w:hAnsi="Arial" w:cs="Arial"/>
        </w:rPr>
        <w:t>out you decide to use it is important that the new system has first been thoroughly tested and piloted. Piloting the system with one or two small teams of users will help identify problems and issues that must be addressed before roll</w:t>
      </w:r>
      <w:r w:rsidR="000172E8">
        <w:rPr>
          <w:rFonts w:ascii="Arial" w:hAnsi="Arial" w:cs="Arial"/>
        </w:rPr>
        <w:t>-</w:t>
      </w:r>
      <w:r w:rsidRPr="00FA45E0">
        <w:rPr>
          <w:rFonts w:ascii="Arial" w:hAnsi="Arial" w:cs="Arial"/>
        </w:rPr>
        <w:t>out, but which were not identified during the software testing phase.</w:t>
      </w:r>
    </w:p>
    <w:p w:rsidR="00FA45E0" w:rsidRPr="00FA45E0" w:rsidRDefault="00FA45E0" w:rsidP="00FA45E0">
      <w:pPr>
        <w:rPr>
          <w:rFonts w:ascii="Arial" w:hAnsi="Arial" w:cs="Arial"/>
        </w:rPr>
      </w:pPr>
    </w:p>
    <w:p w:rsidR="00FA45E0" w:rsidRPr="00FA45E0" w:rsidRDefault="00FA45E0" w:rsidP="00FA45E0">
      <w:pPr>
        <w:rPr>
          <w:rFonts w:ascii="Arial" w:hAnsi="Arial" w:cs="Arial"/>
          <w:i/>
        </w:rPr>
      </w:pPr>
      <w:r w:rsidRPr="00FA45E0">
        <w:rPr>
          <w:rFonts w:ascii="Arial" w:hAnsi="Arial" w:cs="Arial"/>
          <w:i/>
        </w:rPr>
        <w:t>Training</w:t>
      </w:r>
    </w:p>
    <w:p w:rsidR="00FA45E0" w:rsidRPr="00FA45E0" w:rsidRDefault="00FA45E0" w:rsidP="00FA45E0">
      <w:pPr>
        <w:rPr>
          <w:rFonts w:ascii="Arial" w:hAnsi="Arial" w:cs="Arial"/>
        </w:rPr>
      </w:pPr>
      <w:r w:rsidRPr="00FA45E0">
        <w:rPr>
          <w:rFonts w:ascii="Arial" w:hAnsi="Arial" w:cs="Arial"/>
        </w:rPr>
        <w:t>As a general rule user training should be scheduled immediately before roll</w:t>
      </w:r>
      <w:r w:rsidR="000172E8">
        <w:rPr>
          <w:rFonts w:ascii="Arial" w:hAnsi="Arial" w:cs="Arial"/>
        </w:rPr>
        <w:t>-</w:t>
      </w:r>
      <w:r w:rsidRPr="00FA45E0">
        <w:rPr>
          <w:rFonts w:ascii="Arial" w:hAnsi="Arial" w:cs="Arial"/>
        </w:rPr>
        <w:t>out, so that the training is fresh in the minds of users when they have to first use the new system. If you have a large number of users to train it might be more practical to have a phased roll</w:t>
      </w:r>
      <w:r w:rsidR="000172E8">
        <w:rPr>
          <w:rFonts w:ascii="Arial" w:hAnsi="Arial" w:cs="Arial"/>
        </w:rPr>
        <w:t>-</w:t>
      </w:r>
      <w:r w:rsidRPr="00FA45E0">
        <w:rPr>
          <w:rFonts w:ascii="Arial" w:hAnsi="Arial" w:cs="Arial"/>
        </w:rPr>
        <w:t>out so that the training for each new group of users can be scheduled to coincide with the different phases of the system rollout.</w:t>
      </w:r>
    </w:p>
    <w:p w:rsidR="00FA45E0" w:rsidRPr="00FA45E0" w:rsidRDefault="00FA45E0" w:rsidP="00FA45E0">
      <w:pPr>
        <w:rPr>
          <w:rFonts w:ascii="Arial" w:hAnsi="Arial" w:cs="Arial"/>
        </w:rPr>
      </w:pPr>
    </w:p>
    <w:p w:rsidR="00FA45E0" w:rsidRPr="00FA45E0" w:rsidRDefault="00FA45E0" w:rsidP="00FA45E0">
      <w:pPr>
        <w:pStyle w:val="Default"/>
        <w:rPr>
          <w:rFonts w:ascii="Arial" w:hAnsi="Arial" w:cs="Arial"/>
        </w:rPr>
      </w:pPr>
      <w:r w:rsidRPr="00FA45E0">
        <w:rPr>
          <w:rFonts w:ascii="Arial" w:hAnsi="Arial" w:cs="Arial"/>
        </w:rPr>
        <w:t>Training activities should not cease at the end of the project, but rather should be ongoing, both for new staff and also to provide refresher, update and advanced training for existing staff.</w:t>
      </w:r>
    </w:p>
    <w:p w:rsidR="00FA45E0" w:rsidRPr="00FA45E0" w:rsidRDefault="000172E8" w:rsidP="00FA45E0">
      <w:pPr>
        <w:rPr>
          <w:rFonts w:ascii="Arial" w:hAnsi="Arial" w:cs="Arial"/>
          <w:i/>
        </w:rPr>
      </w:pPr>
      <w:r>
        <w:rPr>
          <w:rFonts w:ascii="Arial" w:hAnsi="Arial" w:cs="Arial"/>
        </w:rPr>
        <w:br w:type="page"/>
      </w:r>
      <w:r w:rsidR="00FA45E0" w:rsidRPr="00FA45E0">
        <w:rPr>
          <w:rFonts w:ascii="Arial" w:hAnsi="Arial" w:cs="Arial"/>
          <w:i/>
        </w:rPr>
        <w:lastRenderedPageBreak/>
        <w:t>Recordkeeping during the transition</w:t>
      </w:r>
    </w:p>
    <w:p w:rsidR="00FA45E0" w:rsidRPr="00FA45E0" w:rsidRDefault="00FA45E0" w:rsidP="00FA45E0">
      <w:pPr>
        <w:rPr>
          <w:rFonts w:ascii="Arial" w:hAnsi="Arial" w:cs="Arial"/>
        </w:rPr>
      </w:pPr>
      <w:r w:rsidRPr="00FA45E0">
        <w:rPr>
          <w:rFonts w:ascii="Arial" w:hAnsi="Arial" w:cs="Arial"/>
        </w:rPr>
        <w:t>If using a phased roll</w:t>
      </w:r>
      <w:r w:rsidR="000172E8">
        <w:rPr>
          <w:rFonts w:ascii="Arial" w:hAnsi="Arial" w:cs="Arial"/>
        </w:rPr>
        <w:t xml:space="preserve">-out or an immediate </w:t>
      </w:r>
      <w:r w:rsidRPr="00FA45E0">
        <w:rPr>
          <w:rFonts w:ascii="Arial" w:hAnsi="Arial" w:cs="Arial"/>
        </w:rPr>
        <w:t xml:space="preserve">changeover approach, you will need to decide how the </w:t>
      </w:r>
      <w:proofErr w:type="spellStart"/>
      <w:r w:rsidRPr="00FA45E0">
        <w:rPr>
          <w:rFonts w:ascii="Arial" w:hAnsi="Arial" w:cs="Arial"/>
        </w:rPr>
        <w:t>organisation</w:t>
      </w:r>
      <w:proofErr w:type="spellEnd"/>
      <w:r w:rsidRPr="00FA45E0">
        <w:rPr>
          <w:rFonts w:ascii="Arial" w:hAnsi="Arial" w:cs="Arial"/>
        </w:rPr>
        <w:t xml:space="preserve"> should handle </w:t>
      </w:r>
      <w:smartTag w:uri="urn:schemas-microsoft-com:office:smarttags" w:element="PersonName">
        <w:r w:rsidRPr="00FA45E0">
          <w:rPr>
            <w:rFonts w:ascii="Arial" w:hAnsi="Arial" w:cs="Arial"/>
          </w:rPr>
          <w:t>recordkeeping</w:t>
        </w:r>
      </w:smartTag>
      <w:r w:rsidRPr="00FA45E0">
        <w:rPr>
          <w:rFonts w:ascii="Arial" w:hAnsi="Arial" w:cs="Arial"/>
        </w:rPr>
        <w:t xml:space="preserve"> for incomplete business at the time of the changeover(s). One approach is for the implementation team to make sure that all records relating to incomplete business are immediately available in the new system, for example through scanning the paper records </w:t>
      </w:r>
      <w:r w:rsidR="000172E8">
        <w:rPr>
          <w:rFonts w:ascii="Arial" w:hAnsi="Arial" w:cs="Arial"/>
        </w:rPr>
        <w:t>affected into the digital system.</w:t>
      </w:r>
    </w:p>
    <w:p w:rsidR="00FA45E0" w:rsidRPr="00FA45E0" w:rsidRDefault="00FA45E0" w:rsidP="00FA45E0">
      <w:pPr>
        <w:rPr>
          <w:rFonts w:ascii="Arial" w:hAnsi="Arial" w:cs="Arial"/>
        </w:rPr>
      </w:pPr>
    </w:p>
    <w:p w:rsidR="00FA45E0" w:rsidRPr="00FA45E0" w:rsidRDefault="00FA45E0" w:rsidP="00FA45E0">
      <w:pPr>
        <w:rPr>
          <w:rFonts w:ascii="Arial" w:hAnsi="Arial" w:cs="Arial"/>
        </w:rPr>
      </w:pPr>
      <w:r w:rsidRPr="00FA45E0">
        <w:rPr>
          <w:rFonts w:ascii="Arial" w:hAnsi="Arial" w:cs="Arial"/>
        </w:rPr>
        <w:t>If your str</w:t>
      </w:r>
      <w:r w:rsidR="00CE2B40">
        <w:rPr>
          <w:rFonts w:ascii="Arial" w:hAnsi="Arial" w:cs="Arial"/>
        </w:rPr>
        <w:t>ategy involves implementing an EDRMS</w:t>
      </w:r>
      <w:r w:rsidRPr="00FA45E0">
        <w:rPr>
          <w:rFonts w:ascii="Arial" w:hAnsi="Arial" w:cs="Arial"/>
        </w:rPr>
        <w:t>, attention to such questions as what will happen to any shared drives followin</w:t>
      </w:r>
      <w:r w:rsidR="00CE2B40">
        <w:rPr>
          <w:rFonts w:ascii="Arial" w:hAnsi="Arial" w:cs="Arial"/>
        </w:rPr>
        <w:t>g transition to an EDRMS</w:t>
      </w:r>
      <w:r w:rsidR="000172E8">
        <w:rPr>
          <w:rFonts w:ascii="Arial" w:hAnsi="Arial" w:cs="Arial"/>
        </w:rPr>
        <w:t xml:space="preserve"> will be needed.</w:t>
      </w:r>
      <w:r w:rsidRPr="00FA45E0">
        <w:rPr>
          <w:rFonts w:ascii="Arial" w:hAnsi="Arial" w:cs="Arial"/>
        </w:rPr>
        <w:t xml:space="preserve"> One option may be making shared drives read-only or amending access controls. A </w:t>
      </w:r>
      <w:proofErr w:type="spellStart"/>
      <w:r w:rsidRPr="00FA45E0">
        <w:rPr>
          <w:rFonts w:ascii="Arial" w:hAnsi="Arial" w:cs="Arial"/>
        </w:rPr>
        <w:t>digitisation</w:t>
      </w:r>
      <w:proofErr w:type="spellEnd"/>
      <w:r w:rsidRPr="00FA45E0">
        <w:rPr>
          <w:rFonts w:ascii="Arial" w:hAnsi="Arial" w:cs="Arial"/>
        </w:rPr>
        <w:t xml:space="preserve"> plan, which involves the scanning of paper records either retrospectively or from the point of implementation of the digital system, may also need to be</w:t>
      </w:r>
      <w:r w:rsidR="000172E8">
        <w:rPr>
          <w:rFonts w:ascii="Arial" w:hAnsi="Arial" w:cs="Arial"/>
        </w:rPr>
        <w:t xml:space="preserve"> implemented (see Guideline 15:</w:t>
      </w:r>
      <w:r w:rsidRPr="00FA45E0">
        <w:rPr>
          <w:rFonts w:ascii="Arial" w:hAnsi="Arial" w:cs="Arial"/>
        </w:rPr>
        <w:t xml:space="preserve"> </w:t>
      </w:r>
      <w:r w:rsidRPr="00FA45E0">
        <w:rPr>
          <w:rFonts w:ascii="Arial" w:hAnsi="Arial" w:cs="Arial"/>
          <w:i/>
        </w:rPr>
        <w:t>Scanning Paper Records to Digital</w:t>
      </w:r>
      <w:r w:rsidR="000172E8">
        <w:rPr>
          <w:rFonts w:ascii="Arial" w:hAnsi="Arial" w:cs="Arial"/>
          <w:i/>
        </w:rPr>
        <w:t xml:space="preserve"> Records</w:t>
      </w:r>
      <w:r w:rsidRPr="00FA45E0">
        <w:rPr>
          <w:rFonts w:ascii="Arial" w:hAnsi="Arial" w:cs="Arial"/>
        </w:rPr>
        <w:t>).</w:t>
      </w:r>
    </w:p>
    <w:p w:rsidR="00FA45E0" w:rsidRPr="00FA45E0" w:rsidRDefault="00FA45E0" w:rsidP="00FA45E0">
      <w:pPr>
        <w:rPr>
          <w:rFonts w:ascii="Arial" w:hAnsi="Arial" w:cs="Arial"/>
        </w:rPr>
      </w:pPr>
    </w:p>
    <w:p w:rsidR="00FA45E0" w:rsidRPr="00FA45E0" w:rsidRDefault="00FA45E0" w:rsidP="00FA45E0">
      <w:pPr>
        <w:rPr>
          <w:rFonts w:ascii="Arial" w:hAnsi="Arial" w:cs="Arial"/>
          <w:i/>
        </w:rPr>
      </w:pPr>
      <w:r w:rsidRPr="00FA45E0">
        <w:rPr>
          <w:rFonts w:ascii="Arial" w:hAnsi="Arial" w:cs="Arial"/>
          <w:i/>
        </w:rPr>
        <w:t>Filing systems</w:t>
      </w:r>
    </w:p>
    <w:p w:rsidR="00FA45E0" w:rsidRPr="00FA45E0" w:rsidRDefault="00FA45E0" w:rsidP="00FA45E0">
      <w:pPr>
        <w:pStyle w:val="CM20"/>
        <w:spacing w:after="60" w:line="276" w:lineRule="atLeast"/>
        <w:rPr>
          <w:rFonts w:ascii="Arial" w:hAnsi="Arial" w:cs="Arial"/>
        </w:rPr>
      </w:pPr>
      <w:r w:rsidRPr="00FA45E0">
        <w:rPr>
          <w:rFonts w:ascii="Arial" w:hAnsi="Arial" w:cs="Arial"/>
        </w:rPr>
        <w:t xml:space="preserve">There is a temptation for many organisations to create a digital filing system by replicating an existing paper system in the digital environment. For some smaller organisations or business units this may be a cheap and efficient way to build all or part of a filing structure, but it is not always appropriate to </w:t>
      </w:r>
      <w:proofErr w:type="spellStart"/>
      <w:r w:rsidRPr="00FA45E0">
        <w:rPr>
          <w:rFonts w:ascii="Arial" w:hAnsi="Arial" w:cs="Arial"/>
        </w:rPr>
        <w:t>organise</w:t>
      </w:r>
      <w:proofErr w:type="spellEnd"/>
      <w:r w:rsidRPr="00FA45E0">
        <w:rPr>
          <w:rFonts w:ascii="Arial" w:hAnsi="Arial" w:cs="Arial"/>
        </w:rPr>
        <w:t xml:space="preserve"> digital records in the same way as paper records. </w:t>
      </w:r>
      <w:r w:rsidRPr="00FA45E0">
        <w:rPr>
          <w:rFonts w:ascii="Arial" w:hAnsi="Arial" w:cs="Arial"/>
          <w:color w:val="000000"/>
        </w:rPr>
        <w:t xml:space="preserve">The volume of digital records, variety of file formats, and the ease of creation make digital records a very different entity to paper records. </w:t>
      </w:r>
    </w:p>
    <w:p w:rsidR="00FA45E0" w:rsidRPr="00FA45E0" w:rsidRDefault="00FA45E0" w:rsidP="00FA45E0">
      <w:pPr>
        <w:pStyle w:val="Default"/>
        <w:rPr>
          <w:rFonts w:ascii="Arial" w:hAnsi="Arial" w:cs="Arial"/>
        </w:rPr>
      </w:pPr>
    </w:p>
    <w:p w:rsidR="00FA45E0" w:rsidRPr="00FA45E0" w:rsidRDefault="00FA45E0" w:rsidP="00FA45E0">
      <w:pPr>
        <w:pStyle w:val="CM20"/>
        <w:spacing w:after="60" w:line="276" w:lineRule="atLeast"/>
        <w:rPr>
          <w:rFonts w:ascii="Arial" w:hAnsi="Arial" w:cs="Arial"/>
        </w:rPr>
      </w:pPr>
      <w:r w:rsidRPr="00FA45E0">
        <w:rPr>
          <w:rFonts w:ascii="Arial" w:hAnsi="Arial" w:cs="Arial"/>
        </w:rPr>
        <w:t xml:space="preserve">Before replicating any part of a paper filing system in a filing structure an </w:t>
      </w:r>
      <w:proofErr w:type="spellStart"/>
      <w:r w:rsidRPr="00FA45E0">
        <w:rPr>
          <w:rFonts w:ascii="Arial" w:hAnsi="Arial" w:cs="Arial"/>
        </w:rPr>
        <w:t>organisation</w:t>
      </w:r>
      <w:proofErr w:type="spellEnd"/>
      <w:r w:rsidRPr="00FA45E0">
        <w:rPr>
          <w:rFonts w:ascii="Arial" w:hAnsi="Arial" w:cs="Arial"/>
        </w:rPr>
        <w:t xml:space="preserve"> must assess if it is fit for purpose in its current state. One of the case studies below show how poor planning and inadequate management of a paper system can be carried over to a digital system, frustrating users and possibly leading to failure of the system. </w:t>
      </w:r>
    </w:p>
    <w:p w:rsidR="00FA45E0" w:rsidRPr="00FA45E0" w:rsidRDefault="00FA45E0" w:rsidP="00FA45E0">
      <w:pPr>
        <w:pStyle w:val="Default"/>
        <w:rPr>
          <w:rFonts w:ascii="Arial" w:hAnsi="Arial" w:cs="Arial"/>
        </w:rPr>
      </w:pPr>
    </w:p>
    <w:tbl>
      <w:tblPr>
        <w:tblStyle w:val="TableGrid"/>
        <w:tblW w:w="9249" w:type="dxa"/>
        <w:tblLook w:val="01E0" w:firstRow="1" w:lastRow="1" w:firstColumn="1" w:lastColumn="1" w:noHBand="0" w:noVBand="0"/>
      </w:tblPr>
      <w:tblGrid>
        <w:gridCol w:w="9249"/>
      </w:tblGrid>
      <w:tr w:rsidR="00FA45E0" w:rsidRPr="00FA45E0" w:rsidTr="00753FB3">
        <w:tc>
          <w:tcPr>
            <w:tcW w:w="9249" w:type="dxa"/>
          </w:tcPr>
          <w:p w:rsidR="00FA45E0" w:rsidRPr="00FA45E0" w:rsidRDefault="00FA45E0" w:rsidP="009E2C76">
            <w:pPr>
              <w:pStyle w:val="CM20"/>
              <w:spacing w:after="60" w:line="276" w:lineRule="atLeast"/>
              <w:rPr>
                <w:rFonts w:ascii="Arial" w:hAnsi="Arial" w:cs="Arial"/>
                <w:i/>
              </w:rPr>
            </w:pPr>
            <w:r w:rsidRPr="00FA45E0">
              <w:rPr>
                <w:rFonts w:ascii="Arial" w:hAnsi="Arial" w:cs="Arial"/>
                <w:i/>
              </w:rPr>
              <w:t xml:space="preserve">Filing </w:t>
            </w:r>
            <w:r w:rsidR="005A44F8">
              <w:rPr>
                <w:rFonts w:ascii="Arial" w:hAnsi="Arial" w:cs="Arial"/>
                <w:i/>
              </w:rPr>
              <w:t>s</w:t>
            </w:r>
            <w:r w:rsidRPr="00FA45E0">
              <w:rPr>
                <w:rFonts w:ascii="Arial" w:hAnsi="Arial" w:cs="Arial"/>
                <w:i/>
              </w:rPr>
              <w:t xml:space="preserve">ystem </w:t>
            </w:r>
            <w:r w:rsidR="005A44F8">
              <w:rPr>
                <w:rFonts w:ascii="Arial" w:hAnsi="Arial" w:cs="Arial"/>
                <w:i/>
              </w:rPr>
              <w:t>c</w:t>
            </w:r>
            <w:r w:rsidRPr="00FA45E0">
              <w:rPr>
                <w:rFonts w:ascii="Arial" w:hAnsi="Arial" w:cs="Arial"/>
                <w:i/>
              </w:rPr>
              <w:t xml:space="preserve">ase </w:t>
            </w:r>
            <w:r w:rsidR="005A44F8">
              <w:rPr>
                <w:rFonts w:ascii="Arial" w:hAnsi="Arial" w:cs="Arial"/>
                <w:i/>
              </w:rPr>
              <w:t>s</w:t>
            </w:r>
            <w:r w:rsidR="00CE2B40">
              <w:rPr>
                <w:rFonts w:ascii="Arial" w:hAnsi="Arial" w:cs="Arial"/>
                <w:i/>
              </w:rPr>
              <w:t>tudies – Transition</w:t>
            </w:r>
            <w:r w:rsidRPr="00FA45E0">
              <w:rPr>
                <w:rFonts w:ascii="Arial" w:hAnsi="Arial" w:cs="Arial"/>
                <w:i/>
              </w:rPr>
              <w:t xml:space="preserve"> from paper to digital systems</w:t>
            </w:r>
          </w:p>
          <w:p w:rsidR="00FA45E0" w:rsidRPr="00FA45E0" w:rsidRDefault="00FA45E0" w:rsidP="009E2C76">
            <w:pPr>
              <w:pStyle w:val="Default"/>
              <w:rPr>
                <w:rFonts w:ascii="Arial" w:hAnsi="Arial" w:cs="Arial"/>
              </w:rPr>
            </w:pPr>
          </w:p>
          <w:p w:rsidR="00FA45E0" w:rsidRPr="00FA45E0" w:rsidRDefault="00FA45E0" w:rsidP="009E2C76">
            <w:pPr>
              <w:pStyle w:val="CM20"/>
              <w:spacing w:after="60" w:line="276" w:lineRule="atLeast"/>
              <w:rPr>
                <w:rFonts w:ascii="Arial" w:hAnsi="Arial" w:cs="Arial"/>
                <w:color w:val="000000"/>
              </w:rPr>
            </w:pPr>
            <w:r w:rsidRPr="00FA45E0">
              <w:rPr>
                <w:rFonts w:ascii="Arial" w:hAnsi="Arial" w:cs="Arial"/>
                <w:color w:val="000000"/>
              </w:rPr>
              <w:t xml:space="preserve">An </w:t>
            </w:r>
            <w:proofErr w:type="spellStart"/>
            <w:r w:rsidRPr="00FA45E0">
              <w:rPr>
                <w:rFonts w:ascii="Arial" w:hAnsi="Arial" w:cs="Arial"/>
                <w:color w:val="000000"/>
              </w:rPr>
              <w:t>organisation’s</w:t>
            </w:r>
            <w:proofErr w:type="spellEnd"/>
            <w:r w:rsidRPr="00FA45E0">
              <w:rPr>
                <w:rFonts w:ascii="Arial" w:hAnsi="Arial" w:cs="Arial"/>
                <w:color w:val="000000"/>
              </w:rPr>
              <w:t xml:space="preserve"> paper f</w:t>
            </w:r>
            <w:r w:rsidR="005A44F8">
              <w:rPr>
                <w:rFonts w:ascii="Arial" w:hAnsi="Arial" w:cs="Arial"/>
                <w:color w:val="000000"/>
              </w:rPr>
              <w:t xml:space="preserve">iling system developed in an ad </w:t>
            </w:r>
            <w:r w:rsidRPr="00FA45E0">
              <w:rPr>
                <w:rFonts w:ascii="Arial" w:hAnsi="Arial" w:cs="Arial"/>
                <w:color w:val="000000"/>
              </w:rPr>
              <w:t xml:space="preserve">hoc </w:t>
            </w:r>
            <w:r w:rsidR="005A44F8">
              <w:rPr>
                <w:rFonts w:ascii="Arial" w:hAnsi="Arial" w:cs="Arial"/>
                <w:color w:val="000000"/>
              </w:rPr>
              <w:t>way</w:t>
            </w:r>
            <w:r w:rsidRPr="00FA45E0">
              <w:rPr>
                <w:rFonts w:ascii="Arial" w:hAnsi="Arial" w:cs="Arial"/>
                <w:color w:val="000000"/>
              </w:rPr>
              <w:t xml:space="preserve"> with little or no controls. Users and business units created their own ways of filing paper records with no central approach, and there were no requirements to keep current finding aids. As a result, users could only search for, find and retrieve paper records from within their own work area.</w:t>
            </w:r>
            <w:r w:rsidRPr="00FA45E0">
              <w:rPr>
                <w:rFonts w:ascii="Arial" w:hAnsi="Arial" w:cs="Arial"/>
                <w:color w:val="000000"/>
              </w:rPr>
              <w:br/>
            </w:r>
          </w:p>
          <w:p w:rsidR="00FA45E0" w:rsidRPr="00FA45E0" w:rsidRDefault="00FA45E0" w:rsidP="005A44F8">
            <w:pPr>
              <w:pStyle w:val="Default"/>
              <w:rPr>
                <w:rFonts w:ascii="Arial" w:hAnsi="Arial" w:cs="Arial"/>
              </w:rPr>
            </w:pPr>
            <w:r w:rsidRPr="00FA45E0">
              <w:rPr>
                <w:rFonts w:ascii="Arial" w:hAnsi="Arial" w:cs="Arial"/>
              </w:rPr>
              <w:t xml:space="preserve">In an effort to keep costs down, the </w:t>
            </w:r>
            <w:proofErr w:type="spellStart"/>
            <w:r w:rsidRPr="00FA45E0">
              <w:rPr>
                <w:rFonts w:ascii="Arial" w:hAnsi="Arial" w:cs="Arial"/>
              </w:rPr>
              <w:t>organisation</w:t>
            </w:r>
            <w:proofErr w:type="spellEnd"/>
            <w:r w:rsidRPr="00FA45E0">
              <w:rPr>
                <w:rFonts w:ascii="Arial" w:hAnsi="Arial" w:cs="Arial"/>
              </w:rPr>
              <w:t xml:space="preserve"> decided that each business unit should copy their paper filing structure into a filing structure on the digital filing system. This led to an impossible system where users were unable to locate or retrieve any digital records where they did not have specific knowledge of that part of the filing structure.</w:t>
            </w:r>
          </w:p>
          <w:p w:rsidR="00FA45E0" w:rsidRPr="00FA45E0" w:rsidRDefault="00FA45E0" w:rsidP="005A44F8">
            <w:pPr>
              <w:pStyle w:val="CM20"/>
              <w:spacing w:after="60" w:line="276" w:lineRule="atLeast"/>
              <w:rPr>
                <w:rFonts w:ascii="Arial" w:hAnsi="Arial" w:cs="Arial"/>
                <w:sz w:val="16"/>
                <w:szCs w:val="16"/>
              </w:rPr>
            </w:pPr>
          </w:p>
        </w:tc>
      </w:tr>
    </w:tbl>
    <w:p w:rsidR="00F255E5" w:rsidRDefault="00F255E5"/>
    <w:p w:rsidR="005A44F8" w:rsidRDefault="005A44F8" w:rsidP="005A44F8">
      <w:pPr>
        <w:pStyle w:val="Default"/>
        <w:rPr>
          <w:rFonts w:ascii="Arial" w:hAnsi="Arial" w:cs="Arial"/>
        </w:rPr>
      </w:pPr>
    </w:p>
    <w:p w:rsidR="005A44F8" w:rsidRPr="00FA45E0" w:rsidRDefault="005A44F8" w:rsidP="005A44F8">
      <w:pPr>
        <w:pStyle w:val="Default"/>
        <w:rPr>
          <w:rFonts w:ascii="Arial" w:hAnsi="Arial" w:cs="Arial"/>
        </w:rPr>
      </w:pPr>
    </w:p>
    <w:tbl>
      <w:tblPr>
        <w:tblStyle w:val="TableGrid"/>
        <w:tblW w:w="9249" w:type="dxa"/>
        <w:tblLook w:val="01E0" w:firstRow="1" w:lastRow="1" w:firstColumn="1" w:lastColumn="1" w:noHBand="0" w:noVBand="0"/>
      </w:tblPr>
      <w:tblGrid>
        <w:gridCol w:w="9249"/>
      </w:tblGrid>
      <w:tr w:rsidR="005A44F8" w:rsidRPr="00FA45E0" w:rsidTr="00753FB3">
        <w:tc>
          <w:tcPr>
            <w:tcW w:w="9249" w:type="dxa"/>
          </w:tcPr>
          <w:p w:rsidR="005A44F8" w:rsidRPr="00FA45E0" w:rsidRDefault="005A44F8" w:rsidP="005A44F8">
            <w:pPr>
              <w:pStyle w:val="CM20"/>
              <w:spacing w:after="60" w:line="276" w:lineRule="atLeast"/>
              <w:rPr>
                <w:rFonts w:ascii="Arial" w:hAnsi="Arial" w:cs="Arial"/>
              </w:rPr>
            </w:pPr>
            <w:r w:rsidRPr="00FA45E0">
              <w:rPr>
                <w:rFonts w:ascii="Arial" w:hAnsi="Arial" w:cs="Arial"/>
              </w:rPr>
              <w:lastRenderedPageBreak/>
              <w:t xml:space="preserve">Another </w:t>
            </w:r>
            <w:proofErr w:type="spellStart"/>
            <w:r w:rsidRPr="00FA45E0">
              <w:rPr>
                <w:rFonts w:ascii="Arial" w:hAnsi="Arial" w:cs="Arial"/>
              </w:rPr>
              <w:t>organisation’s</w:t>
            </w:r>
            <w:proofErr w:type="spellEnd"/>
            <w:r w:rsidRPr="00FA45E0">
              <w:rPr>
                <w:rFonts w:ascii="Arial" w:hAnsi="Arial" w:cs="Arial"/>
              </w:rPr>
              <w:t xml:space="preserve"> paper filing system was well maintained and had been developed over time to give users easy access to records by function or activity. The supporting finding aids were readily available and up to date, which meant that any user could quickly find and retrieve paper records. </w:t>
            </w:r>
            <w:r w:rsidRPr="00FA45E0">
              <w:rPr>
                <w:rFonts w:ascii="Arial" w:hAnsi="Arial" w:cs="Arial"/>
              </w:rPr>
              <w:br/>
            </w:r>
          </w:p>
          <w:p w:rsidR="005A44F8" w:rsidRPr="00FA45E0" w:rsidRDefault="005A44F8" w:rsidP="005A44F8">
            <w:pPr>
              <w:pStyle w:val="CM20"/>
              <w:spacing w:after="60" w:line="276" w:lineRule="atLeast"/>
              <w:rPr>
                <w:rFonts w:ascii="Arial" w:hAnsi="Arial" w:cs="Arial"/>
              </w:rPr>
            </w:pPr>
            <w:r w:rsidRPr="00FA45E0">
              <w:rPr>
                <w:rFonts w:ascii="Arial" w:hAnsi="Arial" w:cs="Arial"/>
              </w:rPr>
              <w:t xml:space="preserve">As this approach had been successful, the </w:t>
            </w:r>
            <w:proofErr w:type="spellStart"/>
            <w:r w:rsidRPr="00FA45E0">
              <w:rPr>
                <w:rFonts w:ascii="Arial" w:hAnsi="Arial" w:cs="Arial"/>
              </w:rPr>
              <w:t>organisation</w:t>
            </w:r>
            <w:proofErr w:type="spellEnd"/>
            <w:r w:rsidRPr="00FA45E0">
              <w:rPr>
                <w:rFonts w:ascii="Arial" w:hAnsi="Arial" w:cs="Arial"/>
              </w:rPr>
              <w:t xml:space="preserve"> designed the digital filing structure along similar lines with a view to keeping as much information open as practical and sensible. The well-managed paper system proved to be a successful template for the digital filing structure.</w:t>
            </w:r>
          </w:p>
          <w:p w:rsidR="005A44F8" w:rsidRPr="00FA45E0" w:rsidRDefault="005A44F8" w:rsidP="00481F4C">
            <w:pPr>
              <w:pStyle w:val="Default"/>
              <w:rPr>
                <w:rFonts w:ascii="Arial" w:hAnsi="Arial" w:cs="Arial"/>
                <w:sz w:val="16"/>
                <w:szCs w:val="16"/>
              </w:rPr>
            </w:pPr>
          </w:p>
        </w:tc>
      </w:tr>
    </w:tbl>
    <w:p w:rsidR="005A44F8" w:rsidRDefault="005A44F8" w:rsidP="005A44F8"/>
    <w:p w:rsidR="005A44F8" w:rsidRDefault="005A44F8"/>
    <w:p w:rsidR="00F255E5" w:rsidRPr="00F255E5" w:rsidRDefault="00F255E5">
      <w:pPr>
        <w:rPr>
          <w:rFonts w:ascii="Arial" w:hAnsi="Arial" w:cs="Arial"/>
          <w:b/>
          <w:sz w:val="22"/>
          <w:szCs w:val="22"/>
        </w:rPr>
      </w:pPr>
      <w:r>
        <w:br w:type="page"/>
      </w:r>
      <w:r w:rsidRPr="00F255E5">
        <w:rPr>
          <w:rFonts w:ascii="Arial" w:hAnsi="Arial" w:cs="Arial"/>
          <w:b/>
          <w:sz w:val="22"/>
          <w:szCs w:val="22"/>
        </w:rPr>
        <w:lastRenderedPageBreak/>
        <w:t>REALISING THE BENEFITS</w:t>
      </w:r>
    </w:p>
    <w:p w:rsidR="00F255E5" w:rsidRDefault="00F255E5">
      <w:pPr>
        <w:rPr>
          <w:b/>
        </w:rPr>
      </w:pPr>
    </w:p>
    <w:p w:rsidR="00F255E5" w:rsidRPr="00F255E5" w:rsidRDefault="00F255E5" w:rsidP="00F255E5">
      <w:pPr>
        <w:pStyle w:val="Default"/>
        <w:rPr>
          <w:rFonts w:ascii="Arial" w:hAnsi="Arial" w:cs="Arial"/>
        </w:rPr>
      </w:pPr>
      <w:r w:rsidRPr="00F255E5">
        <w:rPr>
          <w:rFonts w:ascii="Arial" w:hAnsi="Arial" w:cs="Arial"/>
        </w:rPr>
        <w:t xml:space="preserve">Your business case will have identified a range of benefits that the </w:t>
      </w:r>
      <w:proofErr w:type="spellStart"/>
      <w:r w:rsidRPr="00F255E5">
        <w:rPr>
          <w:rFonts w:ascii="Arial" w:hAnsi="Arial" w:cs="Arial"/>
        </w:rPr>
        <w:t>organisation</w:t>
      </w:r>
      <w:proofErr w:type="spellEnd"/>
      <w:r w:rsidRPr="00F255E5">
        <w:rPr>
          <w:rFonts w:ascii="Arial" w:hAnsi="Arial" w:cs="Arial"/>
        </w:rPr>
        <w:t xml:space="preserve"> expects to experience as a result of adopting a digital </w:t>
      </w:r>
      <w:smartTag w:uri="urn:schemas-microsoft-com:office:smarttags" w:element="PersonName">
        <w:r w:rsidRPr="00F255E5">
          <w:rPr>
            <w:rFonts w:ascii="Arial" w:hAnsi="Arial" w:cs="Arial"/>
          </w:rPr>
          <w:t>recordkeeping</w:t>
        </w:r>
      </w:smartTag>
      <w:r w:rsidRPr="00F255E5">
        <w:rPr>
          <w:rFonts w:ascii="Arial" w:hAnsi="Arial" w:cs="Arial"/>
        </w:rPr>
        <w:t xml:space="preserve"> strategy. It is important that these benefits are, as far as possible, measurable. Performance indicators can then be developed to enable the </w:t>
      </w:r>
      <w:proofErr w:type="spellStart"/>
      <w:r w:rsidRPr="00F255E5">
        <w:rPr>
          <w:rFonts w:ascii="Arial" w:hAnsi="Arial" w:cs="Arial"/>
        </w:rPr>
        <w:t>organisation</w:t>
      </w:r>
      <w:proofErr w:type="spellEnd"/>
      <w:r w:rsidRPr="00F255E5">
        <w:rPr>
          <w:rFonts w:ascii="Arial" w:hAnsi="Arial" w:cs="Arial"/>
        </w:rPr>
        <w:t xml:space="preserve"> to monitor the success or otherwise of the strategy. If the strategy is not succeeding, or delivering the expected benefits, corrective action will need to be taken at the earliest opportunity. If the strategy is succeeding, being able to provide senior management with evidence of success will assist in raising the profile of </w:t>
      </w:r>
      <w:smartTag w:uri="urn:schemas-microsoft-com:office:smarttags" w:element="PersonName">
        <w:r w:rsidRPr="00F255E5">
          <w:rPr>
            <w:rFonts w:ascii="Arial" w:hAnsi="Arial" w:cs="Arial"/>
          </w:rPr>
          <w:t>recordkeeping</w:t>
        </w:r>
      </w:smartTag>
      <w:r w:rsidRPr="00F255E5">
        <w:rPr>
          <w:rFonts w:ascii="Arial" w:hAnsi="Arial" w:cs="Arial"/>
        </w:rPr>
        <w:t xml:space="preserve"> in the </w:t>
      </w:r>
      <w:proofErr w:type="spellStart"/>
      <w:r w:rsidRPr="00F255E5">
        <w:rPr>
          <w:rFonts w:ascii="Arial" w:hAnsi="Arial" w:cs="Arial"/>
        </w:rPr>
        <w:t>organisation</w:t>
      </w:r>
      <w:proofErr w:type="spellEnd"/>
      <w:r w:rsidRPr="00F255E5">
        <w:rPr>
          <w:rFonts w:ascii="Arial" w:hAnsi="Arial" w:cs="Arial"/>
        </w:rPr>
        <w:t xml:space="preserve"> and help secure ongoing high-level support.</w:t>
      </w:r>
    </w:p>
    <w:p w:rsidR="00F255E5" w:rsidRPr="00F255E5" w:rsidRDefault="00F255E5" w:rsidP="00F255E5">
      <w:pPr>
        <w:pStyle w:val="Default"/>
        <w:rPr>
          <w:rFonts w:ascii="Arial" w:hAnsi="Arial" w:cs="Arial"/>
        </w:rPr>
      </w:pPr>
    </w:p>
    <w:p w:rsidR="00F255E5" w:rsidRPr="00F255E5" w:rsidRDefault="00F255E5" w:rsidP="00F255E5">
      <w:pPr>
        <w:pStyle w:val="Default"/>
        <w:rPr>
          <w:rFonts w:ascii="Arial" w:hAnsi="Arial" w:cs="Arial"/>
        </w:rPr>
      </w:pPr>
      <w:r w:rsidRPr="00F255E5">
        <w:rPr>
          <w:rFonts w:ascii="Arial" w:hAnsi="Arial" w:cs="Arial"/>
        </w:rPr>
        <w:t xml:space="preserve">In order to assess whether benefits are being </w:t>
      </w:r>
      <w:proofErr w:type="spellStart"/>
      <w:r w:rsidRPr="00F255E5">
        <w:rPr>
          <w:rFonts w:ascii="Arial" w:hAnsi="Arial" w:cs="Arial"/>
        </w:rPr>
        <w:t>reali</w:t>
      </w:r>
      <w:r w:rsidR="009760B5">
        <w:rPr>
          <w:rFonts w:ascii="Arial" w:hAnsi="Arial" w:cs="Arial"/>
        </w:rPr>
        <w:t>s</w:t>
      </w:r>
      <w:r w:rsidRPr="00F255E5">
        <w:rPr>
          <w:rFonts w:ascii="Arial" w:hAnsi="Arial" w:cs="Arial"/>
        </w:rPr>
        <w:t>ed</w:t>
      </w:r>
      <w:proofErr w:type="spellEnd"/>
      <w:r w:rsidRPr="00F255E5">
        <w:rPr>
          <w:rFonts w:ascii="Arial" w:hAnsi="Arial" w:cs="Arial"/>
        </w:rPr>
        <w:t xml:space="preserve"> you will need to have baseline data about the state of </w:t>
      </w:r>
      <w:smartTag w:uri="urn:schemas-microsoft-com:office:smarttags" w:element="PersonName">
        <w:r w:rsidRPr="00F255E5">
          <w:rPr>
            <w:rFonts w:ascii="Arial" w:hAnsi="Arial" w:cs="Arial"/>
          </w:rPr>
          <w:t>recordkeeping</w:t>
        </w:r>
      </w:smartTag>
      <w:r w:rsidRPr="00F255E5">
        <w:rPr>
          <w:rFonts w:ascii="Arial" w:hAnsi="Arial" w:cs="Arial"/>
        </w:rPr>
        <w:t xml:space="preserve"> in the </w:t>
      </w:r>
      <w:proofErr w:type="spellStart"/>
      <w:r w:rsidRPr="00F255E5">
        <w:rPr>
          <w:rFonts w:ascii="Arial" w:hAnsi="Arial" w:cs="Arial"/>
        </w:rPr>
        <w:t>organisation</w:t>
      </w:r>
      <w:proofErr w:type="spellEnd"/>
      <w:r w:rsidRPr="00F255E5">
        <w:rPr>
          <w:rFonts w:ascii="Arial" w:hAnsi="Arial" w:cs="Arial"/>
        </w:rPr>
        <w:t xml:space="preserve"> before the </w:t>
      </w:r>
      <w:r w:rsidR="009760B5">
        <w:rPr>
          <w:rFonts w:ascii="Arial" w:hAnsi="Arial" w:cs="Arial"/>
        </w:rPr>
        <w:t>start</w:t>
      </w:r>
      <w:r w:rsidRPr="00F255E5">
        <w:rPr>
          <w:rFonts w:ascii="Arial" w:hAnsi="Arial" w:cs="Arial"/>
        </w:rPr>
        <w:t xml:space="preserve"> of the project. Baseline data will enable the development of ‘before and after’ comparisons. For instance, you should gather data about storage costs and document retrieval times before the commencement of the strategy, so that valid comparisons can be made with similar data gathered after the </w:t>
      </w:r>
      <w:r w:rsidR="009760B5">
        <w:rPr>
          <w:rFonts w:ascii="Arial" w:hAnsi="Arial" w:cs="Arial"/>
        </w:rPr>
        <w:t>start</w:t>
      </w:r>
      <w:r w:rsidRPr="00F255E5">
        <w:rPr>
          <w:rFonts w:ascii="Arial" w:hAnsi="Arial" w:cs="Arial"/>
        </w:rPr>
        <w:t xml:space="preserve"> of the strategy.</w:t>
      </w:r>
    </w:p>
    <w:p w:rsidR="00F255E5" w:rsidRPr="00F255E5" w:rsidRDefault="00F255E5" w:rsidP="00F255E5">
      <w:pPr>
        <w:pStyle w:val="Default"/>
        <w:rPr>
          <w:rFonts w:ascii="Arial" w:hAnsi="Arial" w:cs="Arial"/>
        </w:rPr>
      </w:pPr>
    </w:p>
    <w:p w:rsidR="00F255E5" w:rsidRPr="00F255E5" w:rsidRDefault="00F255E5" w:rsidP="00F255E5">
      <w:pPr>
        <w:pStyle w:val="Default"/>
        <w:rPr>
          <w:rFonts w:ascii="Arial" w:hAnsi="Arial" w:cs="Arial"/>
        </w:rPr>
      </w:pPr>
      <w:r w:rsidRPr="00F255E5">
        <w:rPr>
          <w:rFonts w:ascii="Arial" w:hAnsi="Arial" w:cs="Arial"/>
        </w:rPr>
        <w:t>Examples of some of the benefits that might be measured as performance/success indicators include:</w:t>
      </w:r>
    </w:p>
    <w:p w:rsidR="00F255E5" w:rsidRPr="00F255E5" w:rsidRDefault="00F255E5" w:rsidP="00F255E5">
      <w:pPr>
        <w:pStyle w:val="Default"/>
        <w:rPr>
          <w:rFonts w:ascii="Arial" w:hAnsi="Arial" w:cs="Arial"/>
        </w:rPr>
      </w:pPr>
    </w:p>
    <w:p w:rsidR="00F255E5" w:rsidRPr="00F255E5" w:rsidRDefault="009760B5" w:rsidP="00F255E5">
      <w:pPr>
        <w:pStyle w:val="Default"/>
        <w:numPr>
          <w:ilvl w:val="0"/>
          <w:numId w:val="44"/>
        </w:numPr>
        <w:rPr>
          <w:rFonts w:ascii="Arial" w:hAnsi="Arial" w:cs="Arial"/>
        </w:rPr>
      </w:pPr>
      <w:r>
        <w:rPr>
          <w:rFonts w:ascii="Arial" w:hAnsi="Arial" w:cs="Arial"/>
        </w:rPr>
        <w:t>v</w:t>
      </w:r>
      <w:r w:rsidR="00F255E5" w:rsidRPr="00F255E5">
        <w:rPr>
          <w:rFonts w:ascii="Arial" w:hAnsi="Arial" w:cs="Arial"/>
        </w:rPr>
        <w:t>olume of records filed in the digital system;</w:t>
      </w:r>
    </w:p>
    <w:p w:rsidR="00F255E5" w:rsidRPr="00F255E5" w:rsidRDefault="009760B5" w:rsidP="00F255E5">
      <w:pPr>
        <w:pStyle w:val="Default"/>
        <w:numPr>
          <w:ilvl w:val="0"/>
          <w:numId w:val="44"/>
        </w:numPr>
        <w:rPr>
          <w:rFonts w:ascii="Arial" w:hAnsi="Arial" w:cs="Arial"/>
        </w:rPr>
      </w:pPr>
      <w:r>
        <w:rPr>
          <w:rFonts w:ascii="Arial" w:hAnsi="Arial" w:cs="Arial"/>
        </w:rPr>
        <w:t>p</w:t>
      </w:r>
      <w:r w:rsidR="00F255E5" w:rsidRPr="00F255E5">
        <w:rPr>
          <w:rFonts w:ascii="Arial" w:hAnsi="Arial" w:cs="Arial"/>
        </w:rPr>
        <w:t>ercentage of staff filing records into the digital system;</w:t>
      </w:r>
    </w:p>
    <w:p w:rsidR="00F255E5" w:rsidRPr="00F255E5" w:rsidRDefault="009760B5" w:rsidP="00F255E5">
      <w:pPr>
        <w:pStyle w:val="Default"/>
        <w:numPr>
          <w:ilvl w:val="0"/>
          <w:numId w:val="44"/>
        </w:numPr>
        <w:rPr>
          <w:rFonts w:ascii="Arial" w:hAnsi="Arial" w:cs="Arial"/>
        </w:rPr>
      </w:pPr>
      <w:r>
        <w:rPr>
          <w:rFonts w:ascii="Arial" w:hAnsi="Arial" w:cs="Arial"/>
        </w:rPr>
        <w:t>p</w:t>
      </w:r>
      <w:r w:rsidR="00F255E5" w:rsidRPr="00F255E5">
        <w:rPr>
          <w:rFonts w:ascii="Arial" w:hAnsi="Arial" w:cs="Arial"/>
        </w:rPr>
        <w:t>ercentage of users regularly retrieving records from the system;</w:t>
      </w:r>
    </w:p>
    <w:p w:rsidR="00F255E5" w:rsidRPr="00F255E5" w:rsidRDefault="009760B5" w:rsidP="00F255E5">
      <w:pPr>
        <w:pStyle w:val="Default"/>
        <w:numPr>
          <w:ilvl w:val="0"/>
          <w:numId w:val="44"/>
        </w:numPr>
        <w:rPr>
          <w:rFonts w:ascii="Arial" w:hAnsi="Arial" w:cs="Arial"/>
        </w:rPr>
      </w:pPr>
      <w:r>
        <w:rPr>
          <w:rFonts w:ascii="Arial" w:hAnsi="Arial" w:cs="Arial"/>
        </w:rPr>
        <w:t>n</w:t>
      </w:r>
      <w:r w:rsidR="00F255E5" w:rsidRPr="00F255E5">
        <w:rPr>
          <w:rFonts w:ascii="Arial" w:hAnsi="Arial" w:cs="Arial"/>
        </w:rPr>
        <w:t>umber of staff who have received training in the system;</w:t>
      </w:r>
    </w:p>
    <w:p w:rsidR="00F255E5" w:rsidRPr="00F255E5" w:rsidRDefault="009760B5" w:rsidP="00F255E5">
      <w:pPr>
        <w:pStyle w:val="Default"/>
        <w:numPr>
          <w:ilvl w:val="0"/>
          <w:numId w:val="44"/>
        </w:numPr>
        <w:rPr>
          <w:rFonts w:ascii="Arial" w:hAnsi="Arial" w:cs="Arial"/>
        </w:rPr>
      </w:pPr>
      <w:r>
        <w:rPr>
          <w:rFonts w:ascii="Arial" w:hAnsi="Arial" w:cs="Arial"/>
        </w:rPr>
        <w:t>a</w:t>
      </w:r>
      <w:r w:rsidR="00F255E5" w:rsidRPr="00F255E5">
        <w:rPr>
          <w:rFonts w:ascii="Arial" w:hAnsi="Arial" w:cs="Arial"/>
        </w:rPr>
        <w:t>verage amount of time each week spent by staff in searching for corporate information.</w:t>
      </w:r>
    </w:p>
    <w:p w:rsidR="00F255E5" w:rsidRPr="00F255E5" w:rsidRDefault="00F255E5" w:rsidP="00F255E5">
      <w:pPr>
        <w:pStyle w:val="Default"/>
        <w:rPr>
          <w:rFonts w:ascii="Arial" w:hAnsi="Arial" w:cs="Arial"/>
          <w:sz w:val="20"/>
          <w:szCs w:val="20"/>
        </w:rPr>
      </w:pPr>
    </w:p>
    <w:p w:rsidR="00F255E5" w:rsidRPr="00F255E5" w:rsidRDefault="00F255E5" w:rsidP="00F255E5">
      <w:pPr>
        <w:pStyle w:val="Default"/>
        <w:rPr>
          <w:rFonts w:ascii="Arial" w:hAnsi="Arial" w:cs="Arial"/>
        </w:rPr>
      </w:pPr>
      <w:r w:rsidRPr="00F255E5">
        <w:rPr>
          <w:rFonts w:ascii="Arial" w:hAnsi="Arial" w:cs="Arial"/>
        </w:rPr>
        <w:t xml:space="preserve">Some of this performance measurement data will be able to be generated from the digital </w:t>
      </w:r>
      <w:smartTag w:uri="urn:schemas-microsoft-com:office:smarttags" w:element="PersonName">
        <w:r w:rsidRPr="00F255E5">
          <w:rPr>
            <w:rFonts w:ascii="Arial" w:hAnsi="Arial" w:cs="Arial"/>
          </w:rPr>
          <w:t>recordkeeping</w:t>
        </w:r>
      </w:smartTag>
      <w:r w:rsidRPr="00F255E5">
        <w:rPr>
          <w:rFonts w:ascii="Arial" w:hAnsi="Arial" w:cs="Arial"/>
        </w:rPr>
        <w:t xml:space="preserve"> system software. Other data may need to be gathered through surveys of staff and system users. Surveys should gather both qu</w:t>
      </w:r>
      <w:r w:rsidR="009760B5">
        <w:rPr>
          <w:rFonts w:ascii="Arial" w:hAnsi="Arial" w:cs="Arial"/>
        </w:rPr>
        <w:t>antitative and qualitative data.</w:t>
      </w:r>
      <w:r w:rsidRPr="00F255E5">
        <w:rPr>
          <w:rFonts w:ascii="Arial" w:hAnsi="Arial" w:cs="Arial"/>
        </w:rPr>
        <w:t xml:space="preserve"> </w:t>
      </w:r>
      <w:r w:rsidR="009760B5">
        <w:rPr>
          <w:rFonts w:ascii="Arial" w:hAnsi="Arial" w:cs="Arial"/>
        </w:rPr>
        <w:t>Examples of the latter include</w:t>
      </w:r>
      <w:r w:rsidRPr="00F255E5">
        <w:rPr>
          <w:rFonts w:ascii="Arial" w:hAnsi="Arial" w:cs="Arial"/>
        </w:rPr>
        <w:t xml:space="preserve"> opinions and impressions of the staff about how easy they find the system to use, whether or not it has made it easier for them to do their jobs, things they like and dislike about the system and whether or not they feel that they have received adequate training and are prov</w:t>
      </w:r>
      <w:r w:rsidR="009760B5">
        <w:rPr>
          <w:rFonts w:ascii="Arial" w:hAnsi="Arial" w:cs="Arial"/>
        </w:rPr>
        <w:t>ided with adequate user support.</w:t>
      </w:r>
    </w:p>
    <w:p w:rsidR="00F255E5" w:rsidRPr="00F255E5" w:rsidRDefault="00F255E5" w:rsidP="00F255E5">
      <w:pPr>
        <w:pStyle w:val="Default"/>
        <w:rPr>
          <w:rFonts w:ascii="Arial" w:hAnsi="Arial" w:cs="Arial"/>
          <w:sz w:val="20"/>
          <w:szCs w:val="20"/>
        </w:rPr>
      </w:pPr>
    </w:p>
    <w:p w:rsidR="00F255E5" w:rsidRPr="00F255E5" w:rsidRDefault="00F255E5" w:rsidP="00F255E5">
      <w:pPr>
        <w:pStyle w:val="Default"/>
        <w:rPr>
          <w:rFonts w:ascii="Arial" w:hAnsi="Arial" w:cs="Arial"/>
        </w:rPr>
      </w:pPr>
      <w:r w:rsidRPr="00F255E5">
        <w:rPr>
          <w:rFonts w:ascii="Arial" w:hAnsi="Arial" w:cs="Arial"/>
        </w:rPr>
        <w:t xml:space="preserve">These performance measurements should be conducted at regular intervals – perhaps every </w:t>
      </w:r>
      <w:r w:rsidR="009760B5">
        <w:rPr>
          <w:rFonts w:ascii="Arial" w:hAnsi="Arial" w:cs="Arial"/>
        </w:rPr>
        <w:t>three to six</w:t>
      </w:r>
      <w:r w:rsidRPr="00F255E5">
        <w:rPr>
          <w:rFonts w:ascii="Arial" w:hAnsi="Arial" w:cs="Arial"/>
        </w:rPr>
        <w:t xml:space="preserve"> months during the early phases of the strategy, and every </w:t>
      </w:r>
      <w:r w:rsidR="009760B5">
        <w:rPr>
          <w:rFonts w:ascii="Arial" w:hAnsi="Arial" w:cs="Arial"/>
        </w:rPr>
        <w:t>six to</w:t>
      </w:r>
      <w:r w:rsidRPr="00F255E5">
        <w:rPr>
          <w:rFonts w:ascii="Arial" w:hAnsi="Arial" w:cs="Arial"/>
        </w:rPr>
        <w:t>12 months afterwards.</w:t>
      </w:r>
    </w:p>
    <w:p w:rsidR="00A349C9" w:rsidRDefault="00F84640">
      <w:r>
        <w:br w:type="page"/>
      </w:r>
    </w:p>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p w:rsidR="00F84640" w:rsidRDefault="00F84640" w:rsidP="00F84640">
      <w:pPr>
        <w:pStyle w:val="BodyText1"/>
        <w:jc w:val="center"/>
        <w:rPr>
          <w:sz w:val="20"/>
          <w:szCs w:val="20"/>
        </w:rPr>
      </w:pPr>
      <w:r>
        <w:rPr>
          <w:sz w:val="20"/>
          <w:szCs w:val="20"/>
        </w:rPr>
        <w:t xml:space="preserve">The </w:t>
      </w:r>
      <w:r>
        <w:rPr>
          <w:i/>
          <w:iCs/>
          <w:sz w:val="20"/>
          <w:szCs w:val="20"/>
        </w:rPr>
        <w:t>Recordkeeping for Good Governance Toolkit</w:t>
      </w:r>
      <w:r>
        <w:rPr>
          <w:sz w:val="20"/>
          <w:szCs w:val="20"/>
        </w:rPr>
        <w:t xml:space="preserve"> was produced by the Pacific Regional Branch of the International Council on Archives with assistance from the National Archives of Australia and </w:t>
      </w:r>
      <w:proofErr w:type="spellStart"/>
      <w:r>
        <w:rPr>
          <w:sz w:val="20"/>
          <w:szCs w:val="20"/>
        </w:rPr>
        <w:t>AusAID</w:t>
      </w:r>
      <w:proofErr w:type="spellEnd"/>
      <w:r>
        <w:rPr>
          <w:sz w:val="20"/>
          <w:szCs w:val="20"/>
        </w:rPr>
        <w:t>.</w:t>
      </w:r>
    </w:p>
    <w:p w:rsidR="00F84640" w:rsidRPr="00F84640" w:rsidRDefault="00F84640">
      <w:pPr>
        <w:rPr>
          <w:lang w:val="en-AU"/>
        </w:rPr>
      </w:pPr>
    </w:p>
    <w:sectPr w:rsidR="00F84640" w:rsidRPr="00F84640" w:rsidSect="00A4695E">
      <w:headerReference w:type="default" r:id="rId15"/>
      <w:footerReference w:type="default" r:id="rId16"/>
      <w:pgSz w:w="11901" w:h="16834"/>
      <w:pgMar w:top="1701" w:right="1332" w:bottom="1701"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4C" w:rsidRDefault="0028204C">
      <w:r>
        <w:separator/>
      </w:r>
    </w:p>
  </w:endnote>
  <w:endnote w:type="continuationSeparator" w:id="0">
    <w:p w:rsidR="0028204C" w:rsidRDefault="0028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C9" w:rsidRDefault="00A349C9">
    <w:pPr>
      <w:framePr w:wrap="around" w:vAnchor="text" w:hAnchor="margin" w:xAlign="center" w:y="1"/>
    </w:pPr>
    <w:r>
      <w:fldChar w:fldCharType="begin"/>
    </w:r>
    <w:r>
      <w:instrText xml:space="preserve">PAGE  </w:instrText>
    </w:r>
    <w:r>
      <w:fldChar w:fldCharType="separate"/>
    </w:r>
    <w:r>
      <w:rPr>
        <w:noProof/>
      </w:rPr>
      <w:t>14</w:t>
    </w:r>
    <w:r>
      <w:fldChar w:fldCharType="end"/>
    </w:r>
  </w:p>
  <w:p w:rsidR="00A349C9" w:rsidRDefault="00A349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C9" w:rsidRPr="0080755A" w:rsidRDefault="00A349C9" w:rsidP="006B1359">
    <w:pPr>
      <w:framePr w:wrap="around" w:vAnchor="text" w:hAnchor="page" w:x="5941" w:y="80"/>
      <w:rPr>
        <w:rFonts w:ascii="Arial" w:hAnsi="Arial" w:cs="Arial"/>
        <w:b/>
      </w:rPr>
    </w:pPr>
    <w:r w:rsidRPr="0080755A">
      <w:rPr>
        <w:rFonts w:ascii="Arial" w:hAnsi="Arial" w:cs="Arial"/>
        <w:b/>
      </w:rPr>
      <w:fldChar w:fldCharType="begin"/>
    </w:r>
    <w:r w:rsidRPr="0080755A">
      <w:rPr>
        <w:rFonts w:ascii="Arial" w:hAnsi="Arial" w:cs="Arial"/>
        <w:b/>
      </w:rPr>
      <w:instrText xml:space="preserve">PAGE  </w:instrText>
    </w:r>
    <w:r w:rsidRPr="0080755A">
      <w:rPr>
        <w:rFonts w:ascii="Arial" w:hAnsi="Arial" w:cs="Arial"/>
        <w:b/>
      </w:rPr>
      <w:fldChar w:fldCharType="separate"/>
    </w:r>
    <w:r w:rsidR="00A4695E">
      <w:rPr>
        <w:rFonts w:ascii="Arial" w:hAnsi="Arial" w:cs="Arial"/>
        <w:b/>
        <w:noProof/>
      </w:rPr>
      <w:t>ii</w:t>
    </w:r>
    <w:r w:rsidRPr="0080755A">
      <w:rPr>
        <w:rFonts w:ascii="Arial" w:hAnsi="Arial" w:cs="Arial"/>
        <w:b/>
      </w:rPr>
      <w:fldChar w:fldCharType="end"/>
    </w:r>
  </w:p>
  <w:p w:rsidR="00A349C9" w:rsidRDefault="00A4695E">
    <w:pPr>
      <w:rPr>
        <w:rFonts w:ascii="Arial" w:hAnsi="Arial" w:cs="Arial"/>
        <w:sz w:val="16"/>
      </w:rPr>
    </w:pPr>
    <w:r>
      <w:rPr>
        <w:rFonts w:ascii="Arial" w:hAnsi="Arial" w:cs="Arial"/>
        <w:sz w:val="16"/>
        <w:szCs w:val="20"/>
        <w:lang w:val="en-AU" w:eastAsia="en-AU" w:bidi="x-none"/>
      </w:rPr>
      <w:pict>
        <v:rect id="_x0000_s2051" style="position:absolute;margin-left:-45pt;margin-top:-4.25pt;width:540pt;height:27.2pt;z-index:-251659264;mso-wrap-edited:f" wrapcoords="-30 0 -30 21600 21630 21600 21630 0 -30 0" fillcolor="#d2d2d2" stroked="f"/>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C9" w:rsidRDefault="00A349C9">
    <w:pPr>
      <w:framePr w:wrap="around" w:vAnchor="text" w:hAnchor="margin" w:xAlign="center" w:y="1"/>
      <w:rPr>
        <w:rFonts w:ascii="Arial" w:hAnsi="Arial"/>
        <w:b/>
      </w:rPr>
    </w:pPr>
    <w:r>
      <w:rPr>
        <w:b/>
      </w:rPr>
      <w:fldChar w:fldCharType="begin"/>
    </w:r>
    <w:r>
      <w:rPr>
        <w:rFonts w:ascii="Arial" w:hAnsi="Arial"/>
        <w:b/>
      </w:rPr>
      <w:instrText xml:space="preserve">PAGE  </w:instrText>
    </w:r>
    <w:r>
      <w:rPr>
        <w:b/>
      </w:rPr>
      <w:fldChar w:fldCharType="separate"/>
    </w:r>
    <w:r w:rsidR="00A4695E">
      <w:rPr>
        <w:rFonts w:ascii="Arial" w:hAnsi="Arial"/>
        <w:b/>
        <w:noProof/>
      </w:rPr>
      <w:t>i</w:t>
    </w:r>
    <w:r>
      <w:rPr>
        <w:b/>
      </w:rPr>
      <w:fldChar w:fldCharType="end"/>
    </w:r>
  </w:p>
  <w:p w:rsidR="00A349C9" w:rsidRDefault="00A349C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C9" w:rsidRPr="0080755A" w:rsidRDefault="00A349C9" w:rsidP="006B1359">
    <w:pPr>
      <w:framePr w:wrap="around" w:vAnchor="text" w:hAnchor="page" w:x="5761" w:y="67"/>
      <w:rPr>
        <w:rFonts w:ascii="Arial" w:hAnsi="Arial" w:cs="Arial"/>
        <w:b/>
      </w:rPr>
    </w:pPr>
    <w:r w:rsidRPr="0080755A">
      <w:rPr>
        <w:rFonts w:ascii="Arial" w:hAnsi="Arial" w:cs="Arial"/>
        <w:b/>
      </w:rPr>
      <w:fldChar w:fldCharType="begin"/>
    </w:r>
    <w:r w:rsidRPr="0080755A">
      <w:rPr>
        <w:rFonts w:ascii="Arial" w:hAnsi="Arial" w:cs="Arial"/>
        <w:b/>
      </w:rPr>
      <w:instrText xml:space="preserve">PAGE  </w:instrText>
    </w:r>
    <w:r w:rsidRPr="0080755A">
      <w:rPr>
        <w:rFonts w:ascii="Arial" w:hAnsi="Arial" w:cs="Arial"/>
        <w:b/>
      </w:rPr>
      <w:fldChar w:fldCharType="separate"/>
    </w:r>
    <w:r w:rsidR="00A4695E">
      <w:rPr>
        <w:rFonts w:ascii="Arial" w:hAnsi="Arial" w:cs="Arial"/>
        <w:b/>
        <w:noProof/>
      </w:rPr>
      <w:t>14</w:t>
    </w:r>
    <w:r w:rsidRPr="0080755A">
      <w:rPr>
        <w:rFonts w:ascii="Arial" w:hAnsi="Arial" w:cs="Arial"/>
        <w:b/>
      </w:rPr>
      <w:fldChar w:fldCharType="end"/>
    </w:r>
  </w:p>
  <w:p w:rsidR="00A349C9" w:rsidRDefault="00A4695E">
    <w:pPr>
      <w:rPr>
        <w:rFonts w:ascii="Arial" w:hAnsi="Arial"/>
        <w:b/>
      </w:rPr>
    </w:pPr>
    <w:r>
      <w:rPr>
        <w:rFonts w:ascii="Arial" w:hAnsi="Arial"/>
        <w:b/>
        <w:szCs w:val="20"/>
        <w:lang w:val="en-AU" w:eastAsia="en-AU" w:bidi="x-none"/>
      </w:rPr>
      <w:pict>
        <v:rect id="_x0000_s2067" style="position:absolute;margin-left:26.95pt;margin-top:787.05pt;width:538.6pt;height:22.7pt;z-index:-251657216;mso-wrap-edited:f;mso-position-horizontal-relative:page;mso-position-vertical-relative:page" wrapcoords="-30 0 -30 21600 21630 21600 21630 0 -30 0" fillcolor="#d2d2d2" stroked="f">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4C" w:rsidRDefault="0028204C">
      <w:r>
        <w:separator/>
      </w:r>
    </w:p>
  </w:footnote>
  <w:footnote w:type="continuationSeparator" w:id="0">
    <w:p w:rsidR="0028204C" w:rsidRDefault="00282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C9" w:rsidRDefault="00A4695E">
    <w:pPr>
      <w:jc w:val="center"/>
      <w:rPr>
        <w:lang w:val="en-AU"/>
      </w:rPr>
    </w:pPr>
    <w:r>
      <w:rPr>
        <w:szCs w:val="20"/>
        <w:lang w:val="en-AU" w:eastAsia="en-AU" w:bidi="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35pt;margin-top:28.35pt;width:535.75pt;height:23.25pt;z-index:-251660288;mso-position-horizontal-relative:page;mso-position-vertical-relative:page">
          <v:imagedata r:id="rId1" o:title="ParbicaA4strip"/>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C9" w:rsidRDefault="00A349C9">
    <w:pPr>
      <w:jc w:val="center"/>
      <w:rPr>
        <w:lang w:val="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C9" w:rsidRDefault="00A4695E">
    <w:pPr>
      <w:rPr>
        <w:b/>
        <w:sz w:val="22"/>
        <w:szCs w:val="22"/>
      </w:rPr>
    </w:pPr>
    <w:r>
      <w:rPr>
        <w:b/>
        <w:sz w:val="22"/>
        <w:szCs w:val="20"/>
        <w:lang w:val="en-AU" w:eastAsia="en-AU" w:bidi="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6pt;margin-top:31.05pt;width:535.75pt;height:23.25pt;z-index:-251658240;mso-position-horizontal-relative:page;mso-position-vertical-relative:page">
          <v:imagedata r:id="rId1" o:title="ParbicaA4strip"/>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1D0CBBE"/>
    <w:lvl w:ilvl="0">
      <w:start w:val="1"/>
      <w:numFmt w:val="bullet"/>
      <w:lvlText w:val=""/>
      <w:lvlJc w:val="left"/>
      <w:pPr>
        <w:tabs>
          <w:tab w:val="num" w:pos="1800"/>
        </w:tabs>
        <w:ind w:left="1800" w:hanging="360"/>
      </w:pPr>
      <w:rPr>
        <w:rFonts w:ascii="Symbol" w:hAnsi="Symbol" w:cs="Symbol" w:hint="default"/>
      </w:rPr>
    </w:lvl>
  </w:abstractNum>
  <w:abstractNum w:abstractNumId="1">
    <w:nsid w:val="018B6FAB"/>
    <w:multiLevelType w:val="hybridMultilevel"/>
    <w:tmpl w:val="6F849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D311F"/>
    <w:multiLevelType w:val="hybridMultilevel"/>
    <w:tmpl w:val="607AB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5338C"/>
    <w:multiLevelType w:val="hybridMultilevel"/>
    <w:tmpl w:val="5A4EB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664F65"/>
    <w:multiLevelType w:val="hybridMultilevel"/>
    <w:tmpl w:val="1C2E7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997176"/>
    <w:multiLevelType w:val="hybridMultilevel"/>
    <w:tmpl w:val="057CC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F52D86"/>
    <w:multiLevelType w:val="hybridMultilevel"/>
    <w:tmpl w:val="2E9C7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AE5F32"/>
    <w:multiLevelType w:val="hybridMultilevel"/>
    <w:tmpl w:val="7C1CE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E00D35"/>
    <w:multiLevelType w:val="hybridMultilevel"/>
    <w:tmpl w:val="BDE0D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BC076E"/>
    <w:multiLevelType w:val="hybridMultilevel"/>
    <w:tmpl w:val="94482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F7185F"/>
    <w:multiLevelType w:val="hybridMultilevel"/>
    <w:tmpl w:val="8EC45FDE"/>
    <w:lvl w:ilvl="0" w:tplc="04090001">
      <w:start w:val="1"/>
      <w:numFmt w:val="bullet"/>
      <w:pStyle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982230"/>
    <w:multiLevelType w:val="hybridMultilevel"/>
    <w:tmpl w:val="7AA0B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784015"/>
    <w:multiLevelType w:val="hybridMultilevel"/>
    <w:tmpl w:val="4AE49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5478AF"/>
    <w:multiLevelType w:val="hybridMultilevel"/>
    <w:tmpl w:val="51522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4210E7"/>
    <w:multiLevelType w:val="hybridMultilevel"/>
    <w:tmpl w:val="23E8F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E176F7"/>
    <w:multiLevelType w:val="hybridMultilevel"/>
    <w:tmpl w:val="51127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5D7F96"/>
    <w:multiLevelType w:val="hybridMultilevel"/>
    <w:tmpl w:val="E4287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2F6922"/>
    <w:multiLevelType w:val="hybridMultilevel"/>
    <w:tmpl w:val="009E1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E144B9"/>
    <w:multiLevelType w:val="hybridMultilevel"/>
    <w:tmpl w:val="66E4D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6A06B5"/>
    <w:multiLevelType w:val="hybridMultilevel"/>
    <w:tmpl w:val="1D9E7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E311A9"/>
    <w:multiLevelType w:val="hybridMultilevel"/>
    <w:tmpl w:val="67F46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6B61C7"/>
    <w:multiLevelType w:val="hybridMultilevel"/>
    <w:tmpl w:val="AD46E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2E0F0C"/>
    <w:multiLevelType w:val="hybridMultilevel"/>
    <w:tmpl w:val="DE863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0D140F"/>
    <w:multiLevelType w:val="hybridMultilevel"/>
    <w:tmpl w:val="7FEC1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A03E39"/>
    <w:multiLevelType w:val="hybridMultilevel"/>
    <w:tmpl w:val="A6547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AC07A3"/>
    <w:multiLevelType w:val="hybridMultilevel"/>
    <w:tmpl w:val="51B88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F85474"/>
    <w:multiLevelType w:val="hybridMultilevel"/>
    <w:tmpl w:val="39A8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E81992"/>
    <w:multiLevelType w:val="hybridMultilevel"/>
    <w:tmpl w:val="391E8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BD4670"/>
    <w:multiLevelType w:val="hybridMultilevel"/>
    <w:tmpl w:val="E21C1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276ADA"/>
    <w:multiLevelType w:val="hybridMultilevel"/>
    <w:tmpl w:val="9BB29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9A29C1"/>
    <w:multiLevelType w:val="hybridMultilevel"/>
    <w:tmpl w:val="1D162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7A3A42"/>
    <w:multiLevelType w:val="hybridMultilevel"/>
    <w:tmpl w:val="62221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0D54CD"/>
    <w:multiLevelType w:val="hybridMultilevel"/>
    <w:tmpl w:val="011CF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506471"/>
    <w:multiLevelType w:val="hybridMultilevel"/>
    <w:tmpl w:val="39F84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026D69"/>
    <w:multiLevelType w:val="hybridMultilevel"/>
    <w:tmpl w:val="5E963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3F5D26"/>
    <w:multiLevelType w:val="hybridMultilevel"/>
    <w:tmpl w:val="7B70F9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DE3366"/>
    <w:multiLevelType w:val="hybridMultilevel"/>
    <w:tmpl w:val="109ECB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FA767A"/>
    <w:multiLevelType w:val="hybridMultilevel"/>
    <w:tmpl w:val="FABA7B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0763DC"/>
    <w:multiLevelType w:val="hybridMultilevel"/>
    <w:tmpl w:val="83641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5A428E"/>
    <w:multiLevelType w:val="hybridMultilevel"/>
    <w:tmpl w:val="EAC29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626EB3"/>
    <w:multiLevelType w:val="hybridMultilevel"/>
    <w:tmpl w:val="27427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F1544B"/>
    <w:multiLevelType w:val="hybridMultilevel"/>
    <w:tmpl w:val="03EE3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F725CC"/>
    <w:multiLevelType w:val="hybridMultilevel"/>
    <w:tmpl w:val="9B628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1"/>
  </w:num>
  <w:num w:numId="3">
    <w:abstractNumId w:val="18"/>
  </w:num>
  <w:num w:numId="4">
    <w:abstractNumId w:val="23"/>
  </w:num>
  <w:num w:numId="5">
    <w:abstractNumId w:val="1"/>
  </w:num>
  <w:num w:numId="6">
    <w:abstractNumId w:val="11"/>
  </w:num>
  <w:num w:numId="7">
    <w:abstractNumId w:val="36"/>
  </w:num>
  <w:num w:numId="8">
    <w:abstractNumId w:val="35"/>
  </w:num>
  <w:num w:numId="9">
    <w:abstractNumId w:val="33"/>
  </w:num>
  <w:num w:numId="10">
    <w:abstractNumId w:val="5"/>
  </w:num>
  <w:num w:numId="11">
    <w:abstractNumId w:val="12"/>
  </w:num>
  <w:num w:numId="12">
    <w:abstractNumId w:val="13"/>
  </w:num>
  <w:num w:numId="13">
    <w:abstractNumId w:val="20"/>
  </w:num>
  <w:num w:numId="14">
    <w:abstractNumId w:val="38"/>
  </w:num>
  <w:num w:numId="15">
    <w:abstractNumId w:val="39"/>
  </w:num>
  <w:num w:numId="16">
    <w:abstractNumId w:val="28"/>
  </w:num>
  <w:num w:numId="17">
    <w:abstractNumId w:val="16"/>
  </w:num>
  <w:num w:numId="18">
    <w:abstractNumId w:val="6"/>
  </w:num>
  <w:num w:numId="19">
    <w:abstractNumId w:val="30"/>
  </w:num>
  <w:num w:numId="20">
    <w:abstractNumId w:val="27"/>
  </w:num>
  <w:num w:numId="21">
    <w:abstractNumId w:val="10"/>
  </w:num>
  <w:num w:numId="22">
    <w:abstractNumId w:val="40"/>
  </w:num>
  <w:num w:numId="23">
    <w:abstractNumId w:val="14"/>
  </w:num>
  <w:num w:numId="24">
    <w:abstractNumId w:val="24"/>
  </w:num>
  <w:num w:numId="25">
    <w:abstractNumId w:val="8"/>
  </w:num>
  <w:num w:numId="26">
    <w:abstractNumId w:val="42"/>
  </w:num>
  <w:num w:numId="27">
    <w:abstractNumId w:val="15"/>
  </w:num>
  <w:num w:numId="28">
    <w:abstractNumId w:val="32"/>
  </w:num>
  <w:num w:numId="29">
    <w:abstractNumId w:val="10"/>
  </w:num>
  <w:num w:numId="30">
    <w:abstractNumId w:val="0"/>
  </w:num>
  <w:num w:numId="31">
    <w:abstractNumId w:val="7"/>
  </w:num>
  <w:num w:numId="32">
    <w:abstractNumId w:val="25"/>
  </w:num>
  <w:num w:numId="33">
    <w:abstractNumId w:val="4"/>
  </w:num>
  <w:num w:numId="34">
    <w:abstractNumId w:val="41"/>
  </w:num>
  <w:num w:numId="35">
    <w:abstractNumId w:val="37"/>
  </w:num>
  <w:num w:numId="36">
    <w:abstractNumId w:val="29"/>
  </w:num>
  <w:num w:numId="37">
    <w:abstractNumId w:val="9"/>
  </w:num>
  <w:num w:numId="38">
    <w:abstractNumId w:val="3"/>
  </w:num>
  <w:num w:numId="39">
    <w:abstractNumId w:val="2"/>
  </w:num>
  <w:num w:numId="40">
    <w:abstractNumId w:val="22"/>
  </w:num>
  <w:num w:numId="41">
    <w:abstractNumId w:val="17"/>
  </w:num>
  <w:num w:numId="42">
    <w:abstractNumId w:val="34"/>
  </w:num>
  <w:num w:numId="43">
    <w:abstractNumId w:val="2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68">
      <o:colormenu v:ext="edit" strokecolor="none"/>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8EE"/>
    <w:rsid w:val="00007C04"/>
    <w:rsid w:val="00010B74"/>
    <w:rsid w:val="000172E8"/>
    <w:rsid w:val="000626CD"/>
    <w:rsid w:val="000E1F7A"/>
    <w:rsid w:val="000E70CE"/>
    <w:rsid w:val="00102963"/>
    <w:rsid w:val="00103A69"/>
    <w:rsid w:val="0013272C"/>
    <w:rsid w:val="00146B78"/>
    <w:rsid w:val="00160E22"/>
    <w:rsid w:val="001948F6"/>
    <w:rsid w:val="001C1D4C"/>
    <w:rsid w:val="002728D2"/>
    <w:rsid w:val="0027723A"/>
    <w:rsid w:val="0028204C"/>
    <w:rsid w:val="00382F71"/>
    <w:rsid w:val="0042426A"/>
    <w:rsid w:val="00426301"/>
    <w:rsid w:val="00475EB2"/>
    <w:rsid w:val="00481F4C"/>
    <w:rsid w:val="005A44F8"/>
    <w:rsid w:val="00602B1F"/>
    <w:rsid w:val="00632425"/>
    <w:rsid w:val="006544E4"/>
    <w:rsid w:val="006678EE"/>
    <w:rsid w:val="006B1359"/>
    <w:rsid w:val="006B2B23"/>
    <w:rsid w:val="006D3061"/>
    <w:rsid w:val="00753FB3"/>
    <w:rsid w:val="00765365"/>
    <w:rsid w:val="00800BEC"/>
    <w:rsid w:val="008021F4"/>
    <w:rsid w:val="0080755A"/>
    <w:rsid w:val="008A4E20"/>
    <w:rsid w:val="008D3851"/>
    <w:rsid w:val="00904623"/>
    <w:rsid w:val="009760B5"/>
    <w:rsid w:val="009933C5"/>
    <w:rsid w:val="00997A5B"/>
    <w:rsid w:val="009E2C76"/>
    <w:rsid w:val="00A349C9"/>
    <w:rsid w:val="00A4695E"/>
    <w:rsid w:val="00B2536C"/>
    <w:rsid w:val="00C9171B"/>
    <w:rsid w:val="00CE2B40"/>
    <w:rsid w:val="00D01F33"/>
    <w:rsid w:val="00D4682D"/>
    <w:rsid w:val="00D67D37"/>
    <w:rsid w:val="00D75066"/>
    <w:rsid w:val="00F0745B"/>
    <w:rsid w:val="00F255E5"/>
    <w:rsid w:val="00F423FA"/>
    <w:rsid w:val="00F72166"/>
    <w:rsid w:val="00F84640"/>
    <w:rsid w:val="00FA45E0"/>
    <w:rsid w:val="00FB4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lang w:val="en-US" w:eastAsia="en-US"/>
    </w:rPr>
  </w:style>
  <w:style w:type="paragraph" w:styleId="Heading1">
    <w:name w:val="heading 1"/>
    <w:basedOn w:val="Normal"/>
    <w:next w:val="Normal"/>
    <w:qFormat/>
    <w:pPr>
      <w:keepNext/>
      <w:spacing w:before="360" w:after="240"/>
      <w:outlineLvl w:val="0"/>
    </w:pPr>
    <w:rPr>
      <w:rFonts w:ascii="Arial" w:hAnsi="Arial" w:cs="Arial"/>
      <w:b/>
      <w:bCs/>
      <w:caps/>
      <w:kern w:val="32"/>
    </w:rPr>
  </w:style>
  <w:style w:type="paragraph" w:styleId="Heading2">
    <w:name w:val="heading 2"/>
    <w:basedOn w:val="Heading1"/>
    <w:next w:val="Normal"/>
    <w:qFormat/>
    <w:pPr>
      <w:spacing w:after="60"/>
      <w:outlineLvl w:val="1"/>
    </w:pPr>
    <w:rPr>
      <w:bCs w:val="0"/>
      <w:iCs/>
      <w:caps w:val="0"/>
      <w:sz w:val="22"/>
      <w:szCs w:val="22"/>
    </w:rPr>
  </w:style>
  <w:style w:type="paragraph" w:styleId="Heading3">
    <w:name w:val="heading 3"/>
    <w:basedOn w:val="Heading2"/>
    <w:next w:val="Normal"/>
    <w:qFormat/>
    <w:pPr>
      <w:outlineLvl w:val="2"/>
    </w:pPr>
    <w:rPr>
      <w:b w:val="0"/>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after="240"/>
    </w:pPr>
    <w:rPr>
      <w:rFonts w:ascii="Arial" w:hAnsi="Arial" w:cs="Arial"/>
      <w:sz w:val="22"/>
      <w:szCs w:val="22"/>
      <w:lang w:val="en-AU"/>
    </w:rPr>
  </w:style>
  <w:style w:type="paragraph" w:customStyle="1" w:styleId="Boxedtext">
    <w:name w:val="Boxed text"/>
    <w:basedOn w:val="BodyText1"/>
    <w:pPr>
      <w:pBdr>
        <w:top w:val="single" w:sz="4" w:space="1" w:color="auto"/>
        <w:left w:val="single" w:sz="4" w:space="4" w:color="auto"/>
        <w:bottom w:val="single" w:sz="4" w:space="1" w:color="auto"/>
        <w:right w:val="single" w:sz="4" w:space="4" w:color="auto"/>
      </w:pBdr>
    </w:pPr>
    <w:rPr>
      <w:i/>
    </w:rPr>
  </w:style>
  <w:style w:type="paragraph" w:customStyle="1" w:styleId="Bullet">
    <w:name w:val="Bullet"/>
    <w:basedOn w:val="BodyText1"/>
    <w:pPr>
      <w:numPr>
        <w:numId w:val="29"/>
      </w:numPr>
      <w:tabs>
        <w:tab w:val="clear" w:pos="360"/>
        <w:tab w:val="num" w:pos="720"/>
      </w:tabs>
      <w:spacing w:after="120"/>
      <w:ind w:left="720" w:hanging="720"/>
    </w:pPr>
  </w:style>
  <w:style w:type="paragraph" w:customStyle="1" w:styleId="Table">
    <w:name w:val="Table"/>
    <w:basedOn w:val="BodyText1"/>
    <w:pPr>
      <w:spacing w:before="60" w:after="60"/>
    </w:pPr>
    <w:rPr>
      <w:sz w:val="20"/>
      <w:szCs w:val="20"/>
    </w:r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IRMTtextstyle">
    <w:name w:val="IRMT text style"/>
    <w:basedOn w:val="Normal"/>
    <w:qFormat/>
    <w:rsid w:val="00007C04"/>
    <w:pPr>
      <w:spacing w:before="60" w:after="120" w:line="288" w:lineRule="exact"/>
      <w:jc w:val="both"/>
    </w:pPr>
    <w:rPr>
      <w:rFonts w:ascii="Times New Roman" w:hAnsi="Times New Roman"/>
      <w:lang w:val="en-GB" w:eastAsia="en-GB"/>
    </w:rPr>
  </w:style>
  <w:style w:type="table" w:styleId="TableGrid">
    <w:name w:val="Table Grid"/>
    <w:basedOn w:val="TableNormal"/>
    <w:rsid w:val="0076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5E0"/>
    <w:pPr>
      <w:widowControl w:val="0"/>
      <w:autoSpaceDE w:val="0"/>
      <w:autoSpaceDN w:val="0"/>
      <w:adjustRightInd w:val="0"/>
    </w:pPr>
    <w:rPr>
      <w:rFonts w:ascii="Arial MT" w:hAnsi="Arial MT" w:cs="Arial MT"/>
      <w:color w:val="000000"/>
      <w:sz w:val="24"/>
      <w:szCs w:val="24"/>
      <w:lang w:val="en-US" w:eastAsia="en-US"/>
    </w:rPr>
  </w:style>
  <w:style w:type="paragraph" w:customStyle="1" w:styleId="CM20">
    <w:name w:val="CM20"/>
    <w:basedOn w:val="Default"/>
    <w:next w:val="Default"/>
    <w:rsid w:val="00FA45E0"/>
    <w:rPr>
      <w:color w:val="auto"/>
    </w:rPr>
  </w:style>
  <w:style w:type="character" w:styleId="Hyperlink">
    <w:name w:val="Hyperlink"/>
    <w:basedOn w:val="DefaultParagraphFont"/>
    <w:rsid w:val="002728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bica.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3604</Words>
  <Characters>20548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Intro</vt:lpstr>
    </vt:vector>
  </TitlesOfParts>
  <Company>National Archives of Australia</Company>
  <LinksUpToDate>false</LinksUpToDate>
  <CharactersWithSpaces>24104</CharactersWithSpaces>
  <SharedDoc>false</SharedDoc>
  <HLinks>
    <vt:vector size="6" baseType="variant">
      <vt:variant>
        <vt:i4>2687084</vt:i4>
      </vt:variant>
      <vt:variant>
        <vt:i4>0</vt:i4>
      </vt:variant>
      <vt:variant>
        <vt:i4>0</vt:i4>
      </vt:variant>
      <vt:variant>
        <vt:i4>5</vt:i4>
      </vt:variant>
      <vt:variant>
        <vt:lpwstr>http://www.parbica.org/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creator>emmabu</dc:creator>
  <cp:lastModifiedBy>Terence Janssen</cp:lastModifiedBy>
  <cp:revision>5</cp:revision>
  <cp:lastPrinted>2009-05-14T06:14:00Z</cp:lastPrinted>
  <dcterms:created xsi:type="dcterms:W3CDTF">2011-07-28T01:53:00Z</dcterms:created>
  <dcterms:modified xsi:type="dcterms:W3CDTF">2011-08-22T05:25:00Z</dcterms:modified>
</cp:coreProperties>
</file>