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B7E9" w14:textId="77777777" w:rsidR="00255CBC" w:rsidRDefault="00255CBC">
      <w:pPr>
        <w:jc w:val="right"/>
        <w:rPr>
          <w:rFonts w:ascii="Arial" w:hAnsi="Arial"/>
          <w:b/>
          <w:color w:val="1F3D86"/>
          <w:lang w:val="en-AU"/>
        </w:rPr>
      </w:pPr>
      <w:bookmarkStart w:id="0" w:name="_GoBack"/>
      <w:bookmarkEnd w:id="0"/>
    </w:p>
    <w:p w14:paraId="7BDA35F7" w14:textId="77777777" w:rsidR="00255CBC" w:rsidRDefault="00255CBC">
      <w:pPr>
        <w:jc w:val="right"/>
        <w:rPr>
          <w:rFonts w:ascii="Arial" w:hAnsi="Arial"/>
          <w:b/>
          <w:color w:val="1F3D86"/>
          <w:lang w:val="en-AU"/>
        </w:rPr>
      </w:pPr>
    </w:p>
    <w:p w14:paraId="7D553A24" w14:textId="77777777" w:rsidR="00255CBC" w:rsidRDefault="00255CBC">
      <w:pPr>
        <w:jc w:val="right"/>
        <w:rPr>
          <w:rFonts w:ascii="Arial" w:hAnsi="Arial"/>
          <w:b/>
          <w:color w:val="1F3D86"/>
          <w:lang w:val="en-AU"/>
        </w:rPr>
      </w:pPr>
    </w:p>
    <w:p w14:paraId="49A46932" w14:textId="77777777" w:rsidR="00255CBC" w:rsidRDefault="00255CBC">
      <w:pPr>
        <w:jc w:val="right"/>
        <w:rPr>
          <w:rFonts w:ascii="Arial" w:hAnsi="Arial"/>
          <w:b/>
          <w:color w:val="1F3D86"/>
          <w:lang w:val="en-AU"/>
        </w:rPr>
      </w:pPr>
    </w:p>
    <w:p w14:paraId="43646F37" w14:textId="77777777" w:rsidR="00222EC4" w:rsidRDefault="003107A4">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7F0B78D4" w14:textId="77777777" w:rsidR="00255CBC" w:rsidRPr="00BF107E" w:rsidRDefault="00255CBC">
      <w:pPr>
        <w:jc w:val="right"/>
        <w:rPr>
          <w:rFonts w:ascii="Arial" w:hAnsi="Arial"/>
          <w:b/>
        </w:rPr>
      </w:pPr>
    </w:p>
    <w:p w14:paraId="762753C6" w14:textId="77777777" w:rsidR="00255CBC" w:rsidRPr="00BF107E" w:rsidRDefault="00255CBC">
      <w:pPr>
        <w:jc w:val="right"/>
        <w:rPr>
          <w:rFonts w:ascii="Arial" w:hAnsi="Arial"/>
          <w:b/>
        </w:rPr>
      </w:pPr>
    </w:p>
    <w:p w14:paraId="5DC5CF62" w14:textId="77777777" w:rsidR="00255CBC" w:rsidRDefault="003107A4">
      <w:pPr>
        <w:jc w:val="right"/>
        <w:rPr>
          <w:rFonts w:ascii="Arial" w:hAnsi="Arial"/>
          <w:caps/>
          <w:color w:val="FFFFFF"/>
          <w:sz w:val="32"/>
        </w:rPr>
      </w:pPr>
      <w:r>
        <w:rPr>
          <w:rFonts w:ascii="Arial" w:hAnsi="Arial"/>
          <w:caps/>
          <w:color w:val="FFFFFF"/>
          <w:sz w:val="32"/>
        </w:rPr>
        <w:t>Directive 8 :</w:t>
      </w:r>
    </w:p>
    <w:p w14:paraId="08B1D791" w14:textId="77777777" w:rsidR="00255CBC" w:rsidRDefault="0015155A">
      <w:pPr>
        <w:jc w:val="right"/>
        <w:rPr>
          <w:rFonts w:ascii="Arial" w:hAnsi="Arial"/>
          <w:color w:val="FFFFFF"/>
          <w:sz w:val="32"/>
        </w:rPr>
      </w:pPr>
      <w:r>
        <w:rPr>
          <w:noProof/>
        </w:rPr>
        <w:drawing>
          <wp:anchor distT="0" distB="0" distL="114300" distR="114300" simplePos="0" relativeHeight="251658240" behindDoc="1" locked="0" layoutInCell="1" allowOverlap="1" wp14:anchorId="56F7A6C9" wp14:editId="75C647FB">
            <wp:simplePos x="0" y="0"/>
            <wp:positionH relativeFrom="page">
              <wp:posOffset>360045</wp:posOffset>
            </wp:positionH>
            <wp:positionV relativeFrom="page">
              <wp:posOffset>2679700</wp:posOffset>
            </wp:positionV>
            <wp:extent cx="6807200" cy="7721600"/>
            <wp:effectExtent l="0" t="0" r="0" b="0"/>
            <wp:wrapNone/>
            <wp:docPr id="14"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7A4">
        <w:rPr>
          <w:rFonts w:ascii="Arial" w:hAnsi="Arial"/>
          <w:color w:val="FFFFFF"/>
          <w:sz w:val="32"/>
        </w:rPr>
        <w:t>Mise en œuvre du calendrier de mise au rebut pour les fonctions administratives communes</w:t>
      </w:r>
    </w:p>
    <w:p w14:paraId="29A79DE9" w14:textId="77777777" w:rsidR="00255CBC" w:rsidRPr="00BF107E" w:rsidRDefault="00255CBC">
      <w:pPr>
        <w:jc w:val="center"/>
        <w:rPr>
          <w:rFonts w:ascii="Arial" w:hAnsi="Arial"/>
          <w:b/>
        </w:rPr>
      </w:pPr>
    </w:p>
    <w:p w14:paraId="1E61AB05" w14:textId="77777777" w:rsidR="00255CBC" w:rsidRPr="00BF107E" w:rsidRDefault="00255CBC">
      <w:pPr>
        <w:jc w:val="center"/>
        <w:rPr>
          <w:rFonts w:ascii="Arial" w:hAnsi="Arial"/>
          <w:b/>
        </w:rPr>
      </w:pPr>
    </w:p>
    <w:p w14:paraId="23EA9B36" w14:textId="77777777" w:rsidR="00255CBC" w:rsidRPr="00BF107E" w:rsidRDefault="00255CBC">
      <w:pPr>
        <w:jc w:val="center"/>
        <w:rPr>
          <w:rFonts w:ascii="Arial" w:hAnsi="Arial"/>
          <w:b/>
        </w:rPr>
      </w:pPr>
    </w:p>
    <w:p w14:paraId="7A512986" w14:textId="77777777" w:rsidR="00255CBC" w:rsidRPr="00BF107E" w:rsidRDefault="00255CBC">
      <w:pPr>
        <w:jc w:val="center"/>
        <w:rPr>
          <w:rFonts w:ascii="Arial" w:hAnsi="Arial"/>
          <w:b/>
        </w:rPr>
      </w:pPr>
    </w:p>
    <w:p w14:paraId="16B301C1" w14:textId="77777777" w:rsidR="00255CBC" w:rsidRPr="00BF107E" w:rsidRDefault="00255CBC">
      <w:pPr>
        <w:jc w:val="center"/>
        <w:rPr>
          <w:rFonts w:ascii="Arial" w:hAnsi="Arial"/>
          <w:b/>
        </w:rPr>
      </w:pPr>
    </w:p>
    <w:p w14:paraId="6C56F731" w14:textId="77777777" w:rsidR="00255CBC" w:rsidRPr="00BF107E" w:rsidRDefault="00255CBC">
      <w:pPr>
        <w:jc w:val="center"/>
        <w:rPr>
          <w:rFonts w:ascii="Arial" w:hAnsi="Arial"/>
          <w:b/>
        </w:rPr>
      </w:pPr>
    </w:p>
    <w:p w14:paraId="5F5607D6" w14:textId="77777777" w:rsidR="00255CBC" w:rsidRPr="00BF107E" w:rsidRDefault="00255CBC">
      <w:pPr>
        <w:jc w:val="center"/>
        <w:rPr>
          <w:rFonts w:ascii="Arial" w:hAnsi="Arial"/>
          <w:b/>
        </w:rPr>
      </w:pPr>
    </w:p>
    <w:p w14:paraId="02779275" w14:textId="77777777" w:rsidR="00255CBC" w:rsidRPr="00BF107E" w:rsidRDefault="00255CBC">
      <w:pPr>
        <w:jc w:val="center"/>
        <w:rPr>
          <w:rFonts w:ascii="Arial" w:hAnsi="Arial"/>
          <w:b/>
        </w:rPr>
      </w:pPr>
    </w:p>
    <w:p w14:paraId="403A53B1" w14:textId="77777777" w:rsidR="00255CBC" w:rsidRPr="00BF107E" w:rsidRDefault="00255CBC">
      <w:pPr>
        <w:jc w:val="center"/>
        <w:rPr>
          <w:rFonts w:ascii="Arial" w:hAnsi="Arial"/>
          <w:b/>
        </w:rPr>
      </w:pPr>
    </w:p>
    <w:p w14:paraId="18A98832" w14:textId="77777777" w:rsidR="00255CBC" w:rsidRPr="00BF107E" w:rsidRDefault="00255CBC">
      <w:pPr>
        <w:jc w:val="center"/>
        <w:rPr>
          <w:rFonts w:ascii="Arial" w:hAnsi="Arial"/>
          <w:b/>
        </w:rPr>
      </w:pPr>
    </w:p>
    <w:p w14:paraId="3ADA96F1" w14:textId="77777777" w:rsidR="00255CBC" w:rsidRPr="00BF107E" w:rsidRDefault="00255CBC">
      <w:pPr>
        <w:jc w:val="center"/>
        <w:rPr>
          <w:rFonts w:ascii="Arial" w:hAnsi="Arial"/>
          <w:b/>
        </w:rPr>
      </w:pPr>
    </w:p>
    <w:p w14:paraId="6EDD7EE7" w14:textId="77777777" w:rsidR="00255CBC" w:rsidRPr="00BF107E" w:rsidRDefault="00255CBC">
      <w:pPr>
        <w:jc w:val="center"/>
        <w:rPr>
          <w:rFonts w:ascii="Arial" w:hAnsi="Arial"/>
          <w:b/>
        </w:rPr>
      </w:pPr>
    </w:p>
    <w:p w14:paraId="425A5E93" w14:textId="77777777" w:rsidR="00255CBC" w:rsidRPr="00BF107E" w:rsidRDefault="00255CBC">
      <w:pPr>
        <w:jc w:val="center"/>
        <w:rPr>
          <w:rFonts w:ascii="Arial" w:hAnsi="Arial"/>
          <w:b/>
        </w:rPr>
      </w:pPr>
    </w:p>
    <w:p w14:paraId="1FEB1495" w14:textId="77777777" w:rsidR="00255CBC" w:rsidRPr="00BF107E" w:rsidRDefault="00255CBC">
      <w:pPr>
        <w:jc w:val="center"/>
        <w:rPr>
          <w:rFonts w:ascii="Arial" w:hAnsi="Arial"/>
          <w:b/>
        </w:rPr>
      </w:pPr>
    </w:p>
    <w:p w14:paraId="1881502E" w14:textId="77777777" w:rsidR="00255CBC" w:rsidRPr="00BF107E" w:rsidRDefault="00255CBC">
      <w:pPr>
        <w:jc w:val="center"/>
        <w:rPr>
          <w:rFonts w:ascii="Arial" w:hAnsi="Arial"/>
          <w:b/>
        </w:rPr>
      </w:pPr>
    </w:p>
    <w:p w14:paraId="33EDA318" w14:textId="77777777" w:rsidR="00255CBC" w:rsidRPr="00BF107E" w:rsidRDefault="00255CBC">
      <w:pPr>
        <w:jc w:val="center"/>
        <w:rPr>
          <w:rFonts w:ascii="Arial" w:hAnsi="Arial"/>
          <w:b/>
        </w:rPr>
      </w:pPr>
    </w:p>
    <w:p w14:paraId="3E9693E7" w14:textId="77777777" w:rsidR="00255CBC" w:rsidRPr="00BF107E" w:rsidRDefault="00255CBC">
      <w:pPr>
        <w:jc w:val="center"/>
        <w:rPr>
          <w:rFonts w:ascii="Arial" w:hAnsi="Arial"/>
          <w:b/>
        </w:rPr>
      </w:pPr>
    </w:p>
    <w:p w14:paraId="31B4E9FF" w14:textId="77777777" w:rsidR="00255CBC" w:rsidRPr="00BF107E" w:rsidRDefault="00255CBC">
      <w:pPr>
        <w:jc w:val="center"/>
        <w:rPr>
          <w:rFonts w:ascii="Arial" w:hAnsi="Arial"/>
          <w:b/>
        </w:rPr>
      </w:pPr>
    </w:p>
    <w:p w14:paraId="0481B6C1" w14:textId="77777777" w:rsidR="00255CBC" w:rsidRPr="00BF107E" w:rsidRDefault="00255CBC">
      <w:pPr>
        <w:jc w:val="center"/>
        <w:rPr>
          <w:rFonts w:ascii="Arial" w:hAnsi="Arial"/>
          <w:b/>
        </w:rPr>
      </w:pPr>
    </w:p>
    <w:p w14:paraId="7F4CB8CA" w14:textId="77777777" w:rsidR="00255CBC" w:rsidRDefault="0015155A">
      <w:pPr>
        <w:jc w:val="center"/>
        <w:rPr>
          <w:rFonts w:ascii="Arial" w:hAnsi="Arial"/>
          <w:b/>
        </w:rPr>
      </w:pPr>
      <w:r>
        <w:rPr>
          <w:rFonts w:ascii="Arial" w:hAnsi="Arial"/>
          <w:b/>
          <w:noProof/>
        </w:rPr>
        <w:drawing>
          <wp:anchor distT="0" distB="0" distL="114300" distR="114300" simplePos="0" relativeHeight="251657216" behindDoc="1" locked="0" layoutInCell="1" allowOverlap="1" wp14:anchorId="52C455A7" wp14:editId="5116D00B">
            <wp:simplePos x="0" y="0"/>
            <wp:positionH relativeFrom="page">
              <wp:posOffset>360045</wp:posOffset>
            </wp:positionH>
            <wp:positionV relativeFrom="page">
              <wp:posOffset>2679700</wp:posOffset>
            </wp:positionV>
            <wp:extent cx="6807200" cy="7721600"/>
            <wp:effectExtent l="0" t="0" r="0" b="0"/>
            <wp:wrapNone/>
            <wp:docPr id="13"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A23CE" w14:textId="77777777" w:rsidR="00255CBC" w:rsidRPr="00BF107E" w:rsidRDefault="00255CBC">
      <w:pPr>
        <w:jc w:val="center"/>
        <w:rPr>
          <w:rFonts w:ascii="Arial" w:hAnsi="Arial"/>
          <w:b/>
        </w:rPr>
      </w:pPr>
    </w:p>
    <w:p w14:paraId="461C6A94" w14:textId="77777777" w:rsidR="00255CBC" w:rsidRPr="00BF107E" w:rsidRDefault="00255CBC">
      <w:pPr>
        <w:jc w:val="center"/>
        <w:rPr>
          <w:rFonts w:ascii="Arial" w:hAnsi="Arial"/>
          <w:b/>
        </w:rPr>
      </w:pPr>
    </w:p>
    <w:p w14:paraId="4B319A50" w14:textId="77777777" w:rsidR="00255CBC" w:rsidRPr="00BF107E" w:rsidRDefault="00255CBC">
      <w:pPr>
        <w:jc w:val="center"/>
        <w:rPr>
          <w:rFonts w:ascii="Arial" w:hAnsi="Arial"/>
          <w:b/>
        </w:rPr>
      </w:pPr>
    </w:p>
    <w:p w14:paraId="48F9D424" w14:textId="77777777" w:rsidR="00255CBC" w:rsidRPr="00BF107E" w:rsidRDefault="00255CBC">
      <w:pPr>
        <w:jc w:val="center"/>
        <w:rPr>
          <w:rFonts w:ascii="Arial" w:hAnsi="Arial"/>
          <w:b/>
        </w:rPr>
      </w:pPr>
    </w:p>
    <w:p w14:paraId="334C4431" w14:textId="77777777" w:rsidR="00255CBC" w:rsidRPr="00BF107E" w:rsidRDefault="00255CBC">
      <w:pPr>
        <w:jc w:val="center"/>
        <w:rPr>
          <w:rFonts w:ascii="Arial" w:hAnsi="Arial"/>
          <w:b/>
        </w:rPr>
      </w:pPr>
    </w:p>
    <w:p w14:paraId="0FE0E0D9" w14:textId="77777777" w:rsidR="00255CBC" w:rsidRPr="00BF107E" w:rsidRDefault="00255CBC">
      <w:pPr>
        <w:jc w:val="center"/>
        <w:rPr>
          <w:rFonts w:ascii="Arial" w:hAnsi="Arial"/>
          <w:b/>
        </w:rPr>
      </w:pPr>
    </w:p>
    <w:p w14:paraId="411E9E87" w14:textId="77777777" w:rsidR="00255CBC" w:rsidRPr="00BF107E" w:rsidRDefault="00255CBC">
      <w:pPr>
        <w:jc w:val="center"/>
        <w:rPr>
          <w:rFonts w:ascii="Arial" w:hAnsi="Arial"/>
          <w:b/>
        </w:rPr>
      </w:pPr>
    </w:p>
    <w:p w14:paraId="4EB475A3" w14:textId="77777777" w:rsidR="00255CBC" w:rsidRPr="00BF107E" w:rsidRDefault="00255CBC">
      <w:pPr>
        <w:jc w:val="center"/>
        <w:rPr>
          <w:rFonts w:ascii="Arial" w:hAnsi="Arial"/>
          <w:b/>
        </w:rPr>
      </w:pPr>
    </w:p>
    <w:p w14:paraId="7C11CAD3" w14:textId="77777777" w:rsidR="00255CBC" w:rsidRPr="00BF107E" w:rsidRDefault="00255CBC">
      <w:pPr>
        <w:jc w:val="center"/>
        <w:rPr>
          <w:rFonts w:ascii="Arial" w:hAnsi="Arial"/>
          <w:b/>
        </w:rPr>
      </w:pPr>
    </w:p>
    <w:p w14:paraId="519EEDF9" w14:textId="77777777" w:rsidR="00255CBC" w:rsidRPr="00BF107E" w:rsidRDefault="00255CBC">
      <w:pPr>
        <w:jc w:val="center"/>
        <w:rPr>
          <w:rFonts w:ascii="Arial" w:hAnsi="Arial"/>
          <w:b/>
        </w:rPr>
      </w:pPr>
    </w:p>
    <w:p w14:paraId="591C43E5" w14:textId="77777777" w:rsidR="00255CBC" w:rsidRPr="00BF107E" w:rsidRDefault="00255CBC">
      <w:pPr>
        <w:jc w:val="center"/>
        <w:rPr>
          <w:rFonts w:ascii="Arial" w:hAnsi="Arial"/>
          <w:b/>
        </w:rPr>
      </w:pPr>
    </w:p>
    <w:p w14:paraId="2C658B40" w14:textId="77777777" w:rsidR="00255CBC" w:rsidRPr="00BF107E" w:rsidRDefault="00255CBC">
      <w:pPr>
        <w:jc w:val="center"/>
        <w:rPr>
          <w:rFonts w:ascii="Arial" w:hAnsi="Arial"/>
          <w:b/>
        </w:rPr>
      </w:pPr>
    </w:p>
    <w:p w14:paraId="4E9BCEAC" w14:textId="77777777" w:rsidR="00255CBC" w:rsidRPr="00BF107E" w:rsidRDefault="00255CBC">
      <w:pPr>
        <w:jc w:val="center"/>
        <w:rPr>
          <w:rFonts w:ascii="Arial" w:hAnsi="Arial"/>
          <w:b/>
        </w:rPr>
      </w:pPr>
    </w:p>
    <w:p w14:paraId="4A546DB5" w14:textId="77777777" w:rsidR="00255CBC" w:rsidRPr="00BF107E" w:rsidRDefault="00255CBC">
      <w:pPr>
        <w:jc w:val="center"/>
        <w:rPr>
          <w:rFonts w:ascii="Arial" w:hAnsi="Arial"/>
          <w:b/>
        </w:rPr>
      </w:pPr>
    </w:p>
    <w:p w14:paraId="24018EB3" w14:textId="77777777" w:rsidR="00255CBC" w:rsidRPr="00BF107E" w:rsidRDefault="00255CBC">
      <w:pPr>
        <w:jc w:val="center"/>
        <w:rPr>
          <w:rFonts w:ascii="Arial" w:hAnsi="Arial"/>
          <w:b/>
        </w:rPr>
      </w:pPr>
    </w:p>
    <w:p w14:paraId="6ACC299D" w14:textId="77777777" w:rsidR="00255CBC" w:rsidRPr="00BF107E" w:rsidRDefault="00255CBC">
      <w:pPr>
        <w:jc w:val="center"/>
        <w:rPr>
          <w:rFonts w:ascii="Arial" w:hAnsi="Arial"/>
          <w:b/>
        </w:rPr>
      </w:pPr>
    </w:p>
    <w:p w14:paraId="35655BE7" w14:textId="77777777" w:rsidR="00255CBC" w:rsidRPr="00BF107E" w:rsidRDefault="00255CBC">
      <w:pPr>
        <w:jc w:val="center"/>
        <w:rPr>
          <w:rFonts w:ascii="Arial" w:hAnsi="Arial"/>
          <w:b/>
        </w:rPr>
      </w:pPr>
    </w:p>
    <w:p w14:paraId="0C838E1A" w14:textId="77777777" w:rsidR="00255CBC" w:rsidRPr="00BF107E" w:rsidRDefault="00255CBC">
      <w:pPr>
        <w:jc w:val="center"/>
        <w:rPr>
          <w:rFonts w:ascii="Arial" w:hAnsi="Arial"/>
          <w:b/>
        </w:rPr>
      </w:pPr>
    </w:p>
    <w:p w14:paraId="2DEF457A" w14:textId="77777777" w:rsidR="00255CBC" w:rsidRPr="00BF107E" w:rsidRDefault="00255CBC">
      <w:pPr>
        <w:jc w:val="center"/>
        <w:rPr>
          <w:rFonts w:ascii="Arial" w:hAnsi="Arial"/>
          <w:b/>
        </w:rPr>
      </w:pPr>
    </w:p>
    <w:p w14:paraId="4F491E7B" w14:textId="77777777" w:rsidR="00255CBC" w:rsidRPr="00BF107E" w:rsidRDefault="00255CBC">
      <w:pPr>
        <w:jc w:val="center"/>
        <w:rPr>
          <w:rFonts w:ascii="Arial" w:hAnsi="Arial"/>
          <w:b/>
        </w:rPr>
      </w:pPr>
    </w:p>
    <w:p w14:paraId="43232143" w14:textId="77777777" w:rsidR="00255CBC" w:rsidRPr="00BF107E" w:rsidRDefault="00255CBC">
      <w:pPr>
        <w:jc w:val="center"/>
        <w:rPr>
          <w:rFonts w:ascii="Arial" w:hAnsi="Arial"/>
          <w:b/>
        </w:rPr>
      </w:pPr>
    </w:p>
    <w:p w14:paraId="35BFD33E" w14:textId="77777777" w:rsidR="00255CBC" w:rsidRPr="00BF107E" w:rsidRDefault="00255CBC">
      <w:pPr>
        <w:jc w:val="center"/>
        <w:rPr>
          <w:rFonts w:ascii="Arial" w:hAnsi="Arial"/>
          <w:b/>
        </w:rPr>
      </w:pPr>
    </w:p>
    <w:p w14:paraId="1B17CB71" w14:textId="77777777" w:rsidR="00255CBC" w:rsidRPr="00BF107E" w:rsidRDefault="00255CBC">
      <w:pPr>
        <w:jc w:val="center"/>
        <w:rPr>
          <w:rFonts w:ascii="Arial" w:hAnsi="Arial"/>
          <w:b/>
        </w:rPr>
      </w:pPr>
    </w:p>
    <w:p w14:paraId="7AE46053" w14:textId="77777777" w:rsidR="00255CBC" w:rsidRPr="00BF107E" w:rsidRDefault="00255CBC">
      <w:pPr>
        <w:jc w:val="center"/>
        <w:rPr>
          <w:rFonts w:ascii="Arial" w:hAnsi="Arial"/>
          <w:b/>
        </w:rPr>
      </w:pPr>
    </w:p>
    <w:p w14:paraId="26504BC9" w14:textId="77777777" w:rsidR="00255CBC" w:rsidRPr="00BF107E" w:rsidRDefault="00255CBC">
      <w:pPr>
        <w:jc w:val="center"/>
        <w:rPr>
          <w:rFonts w:ascii="Arial" w:hAnsi="Arial"/>
          <w:b/>
        </w:rPr>
      </w:pPr>
    </w:p>
    <w:p w14:paraId="71782CC4" w14:textId="77777777" w:rsidR="00255CBC" w:rsidRPr="00BF107E" w:rsidRDefault="00255CBC">
      <w:pPr>
        <w:jc w:val="center"/>
        <w:rPr>
          <w:rFonts w:ascii="Arial" w:hAnsi="Arial"/>
          <w:b/>
        </w:rPr>
      </w:pPr>
    </w:p>
    <w:p w14:paraId="2A5A57BC" w14:textId="77777777" w:rsidR="00255CBC" w:rsidRPr="00BF107E" w:rsidRDefault="00255CBC">
      <w:pPr>
        <w:jc w:val="center"/>
        <w:rPr>
          <w:rFonts w:ascii="Arial" w:hAnsi="Arial"/>
          <w:b/>
        </w:rPr>
      </w:pPr>
    </w:p>
    <w:p w14:paraId="66E49CF0" w14:textId="77777777" w:rsidR="00255CBC" w:rsidRPr="00BF107E" w:rsidRDefault="00255CBC">
      <w:pPr>
        <w:jc w:val="center"/>
        <w:rPr>
          <w:rFonts w:ascii="Arial" w:hAnsi="Arial"/>
          <w:b/>
        </w:rPr>
      </w:pPr>
    </w:p>
    <w:p w14:paraId="6B6594A0" w14:textId="77777777" w:rsidR="00255CBC" w:rsidRPr="00BF107E" w:rsidRDefault="00255CBC">
      <w:pPr>
        <w:jc w:val="center"/>
        <w:rPr>
          <w:rFonts w:ascii="Arial" w:hAnsi="Arial"/>
          <w:b/>
        </w:rPr>
      </w:pPr>
    </w:p>
    <w:p w14:paraId="3303BE7A" w14:textId="77777777" w:rsidR="00255CBC" w:rsidRPr="00BF107E" w:rsidRDefault="00255CBC">
      <w:pPr>
        <w:jc w:val="center"/>
        <w:rPr>
          <w:rFonts w:ascii="Arial" w:hAnsi="Arial"/>
          <w:b/>
        </w:rPr>
      </w:pPr>
    </w:p>
    <w:p w14:paraId="31AF2E01" w14:textId="77777777" w:rsidR="00255CBC" w:rsidRPr="00BF107E" w:rsidRDefault="00255CBC">
      <w:pPr>
        <w:jc w:val="center"/>
        <w:rPr>
          <w:rFonts w:ascii="Arial" w:hAnsi="Arial"/>
          <w:b/>
        </w:rPr>
      </w:pPr>
    </w:p>
    <w:p w14:paraId="2884B47B" w14:textId="77777777" w:rsidR="00255CBC" w:rsidRPr="00BF107E" w:rsidRDefault="00255CBC">
      <w:pPr>
        <w:jc w:val="center"/>
        <w:rPr>
          <w:rFonts w:ascii="Arial" w:hAnsi="Arial"/>
          <w:b/>
        </w:rPr>
      </w:pPr>
    </w:p>
    <w:p w14:paraId="060C9D8A" w14:textId="77777777" w:rsidR="00255CBC" w:rsidRPr="00BF107E" w:rsidRDefault="00255CBC">
      <w:pPr>
        <w:jc w:val="center"/>
        <w:rPr>
          <w:rFonts w:ascii="Arial" w:hAnsi="Arial"/>
          <w:b/>
        </w:rPr>
      </w:pPr>
    </w:p>
    <w:p w14:paraId="2D047C38" w14:textId="77777777" w:rsidR="00255CBC" w:rsidRPr="00BF107E" w:rsidRDefault="00255CBC">
      <w:pPr>
        <w:jc w:val="center"/>
        <w:rPr>
          <w:rFonts w:ascii="Arial" w:hAnsi="Arial"/>
          <w:b/>
        </w:rPr>
      </w:pPr>
    </w:p>
    <w:p w14:paraId="201E35F4" w14:textId="77777777" w:rsidR="00255CBC" w:rsidRPr="00BF107E" w:rsidRDefault="00255CBC">
      <w:pPr>
        <w:jc w:val="center"/>
        <w:rPr>
          <w:rFonts w:ascii="Arial" w:hAnsi="Arial"/>
          <w:b/>
        </w:rPr>
      </w:pPr>
    </w:p>
    <w:p w14:paraId="4208A1AA" w14:textId="77777777" w:rsidR="00255CBC" w:rsidRPr="00BF107E" w:rsidRDefault="00255CBC">
      <w:pPr>
        <w:jc w:val="center"/>
        <w:rPr>
          <w:rFonts w:ascii="Arial" w:hAnsi="Arial"/>
          <w:b/>
        </w:rPr>
      </w:pPr>
    </w:p>
    <w:p w14:paraId="602ED04C" w14:textId="77777777" w:rsidR="00255CBC" w:rsidRPr="00BF107E" w:rsidRDefault="00255CBC">
      <w:pPr>
        <w:jc w:val="center"/>
        <w:rPr>
          <w:rFonts w:ascii="Arial" w:hAnsi="Arial"/>
          <w:b/>
        </w:rPr>
      </w:pPr>
    </w:p>
    <w:p w14:paraId="7EF9CFC5" w14:textId="77777777" w:rsidR="00255CBC" w:rsidRPr="00BF107E" w:rsidRDefault="00255CBC">
      <w:pPr>
        <w:jc w:val="center"/>
        <w:rPr>
          <w:rFonts w:ascii="Arial" w:hAnsi="Arial"/>
          <w:b/>
        </w:rPr>
      </w:pPr>
    </w:p>
    <w:p w14:paraId="50A4A270" w14:textId="77777777" w:rsidR="00255CBC" w:rsidRPr="00BF107E" w:rsidRDefault="00255CBC">
      <w:pPr>
        <w:jc w:val="center"/>
        <w:rPr>
          <w:rFonts w:ascii="Arial" w:hAnsi="Arial"/>
          <w:b/>
        </w:rPr>
      </w:pPr>
    </w:p>
    <w:p w14:paraId="56F895DA" w14:textId="77777777" w:rsidR="00255CBC" w:rsidRPr="00BF107E" w:rsidRDefault="00255CBC">
      <w:pPr>
        <w:jc w:val="center"/>
        <w:rPr>
          <w:rFonts w:ascii="Arial" w:hAnsi="Arial"/>
          <w:b/>
        </w:rPr>
      </w:pPr>
    </w:p>
    <w:p w14:paraId="1999AD01" w14:textId="77777777" w:rsidR="00FE5915" w:rsidRPr="00BF107E" w:rsidRDefault="00FE5915">
      <w:pPr>
        <w:jc w:val="center"/>
        <w:rPr>
          <w:rFonts w:ascii="Arial" w:hAnsi="Arial"/>
          <w:b/>
        </w:rPr>
      </w:pPr>
    </w:p>
    <w:p w14:paraId="378ECCEA" w14:textId="77777777" w:rsidR="00FE5915" w:rsidRPr="00BF107E" w:rsidRDefault="00FE5915">
      <w:pPr>
        <w:jc w:val="center"/>
        <w:rPr>
          <w:rFonts w:ascii="Arial" w:hAnsi="Arial"/>
          <w:b/>
        </w:rPr>
      </w:pPr>
    </w:p>
    <w:p w14:paraId="7C5806C5" w14:textId="77777777" w:rsidR="00FE5915" w:rsidRPr="00BF107E" w:rsidRDefault="00FE5915">
      <w:pPr>
        <w:jc w:val="center"/>
        <w:rPr>
          <w:rFonts w:ascii="Arial" w:hAnsi="Arial"/>
          <w:b/>
        </w:rPr>
      </w:pPr>
    </w:p>
    <w:p w14:paraId="5808A4A2" w14:textId="77777777" w:rsidR="00FE5915" w:rsidRPr="00BF107E" w:rsidRDefault="00FE5915">
      <w:pPr>
        <w:jc w:val="center"/>
        <w:rPr>
          <w:rFonts w:ascii="Arial" w:hAnsi="Arial"/>
          <w:b/>
        </w:rPr>
      </w:pPr>
    </w:p>
    <w:p w14:paraId="5EA0B86F" w14:textId="77777777" w:rsidR="00FE5915" w:rsidRPr="00BF107E" w:rsidRDefault="00FE5915">
      <w:pPr>
        <w:jc w:val="center"/>
        <w:rPr>
          <w:rFonts w:ascii="Arial" w:hAnsi="Arial"/>
          <w:b/>
        </w:rPr>
      </w:pPr>
    </w:p>
    <w:p w14:paraId="56D07581" w14:textId="77777777" w:rsidR="00FE5915" w:rsidRPr="00BF107E" w:rsidRDefault="00FE5915">
      <w:pPr>
        <w:jc w:val="center"/>
        <w:rPr>
          <w:rFonts w:ascii="Arial" w:hAnsi="Arial"/>
          <w:b/>
        </w:rPr>
      </w:pPr>
    </w:p>
    <w:p w14:paraId="1638C762" w14:textId="77777777" w:rsidR="00FE5915" w:rsidRPr="00BF107E" w:rsidRDefault="00FE5915">
      <w:pPr>
        <w:jc w:val="center"/>
        <w:rPr>
          <w:rFonts w:ascii="Arial" w:hAnsi="Arial"/>
          <w:b/>
        </w:rPr>
      </w:pPr>
    </w:p>
    <w:p w14:paraId="1B45B533" w14:textId="77777777" w:rsidR="00255CBC" w:rsidRDefault="003107A4">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w:t>
      </w:r>
      <w:proofErr w:type="gramStart"/>
      <w:r>
        <w:rPr>
          <w:sz w:val="20"/>
        </w:rPr>
        <w:t>que</w:t>
      </w:r>
      <w:proofErr w:type="gramEnd"/>
      <w:r>
        <w:rPr>
          <w:sz w:val="20"/>
        </w:rPr>
        <w:t xml:space="preserv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5C451AA6" w14:textId="77777777" w:rsidR="00255CBC" w:rsidRDefault="00255CBC">
      <w:pPr>
        <w:pStyle w:val="Bodytext"/>
        <w:rPr>
          <w:b/>
        </w:rPr>
      </w:pPr>
    </w:p>
    <w:p w14:paraId="621C4A30" w14:textId="77777777" w:rsidR="00255CBC" w:rsidRDefault="003107A4" w:rsidP="001E42B2">
      <w:pPr>
        <w:rPr>
          <w:rFonts w:ascii="Arial" w:hAnsi="Arial" w:cs="Arial"/>
          <w:b/>
        </w:rPr>
      </w:pPr>
      <w:r>
        <w:rPr>
          <w:rFonts w:ascii="Arial" w:hAnsi="Arial"/>
          <w:b/>
        </w:rPr>
        <w:lastRenderedPageBreak/>
        <w:t>TABLE DES MATIÈRES</w:t>
      </w:r>
    </w:p>
    <w:p w14:paraId="72570540" w14:textId="77777777" w:rsidR="001E42B2" w:rsidRPr="001E42B2" w:rsidRDefault="001E42B2" w:rsidP="001E42B2">
      <w:pPr>
        <w:rPr>
          <w:rFonts w:ascii="Arial" w:hAnsi="Arial" w:cs="Arial"/>
          <w:b/>
        </w:rPr>
      </w:pPr>
    </w:p>
    <w:p w14:paraId="0F716515" w14:textId="6E94746E" w:rsidR="00A1713E" w:rsidRPr="00BF107E" w:rsidRDefault="00123357">
      <w:pPr>
        <w:pStyle w:val="TOC1"/>
        <w:rPr>
          <w:rFonts w:ascii="Calibri" w:hAnsi="Calibri" w:cs="Times New Roman"/>
          <w:smallCaps w:val="0"/>
          <w:sz w:val="22"/>
          <w:szCs w:val="22"/>
        </w:rPr>
      </w:pPr>
      <w:r w:rsidRPr="00A1713E">
        <w:rPr>
          <w:smallCaps w:val="0"/>
          <w:sz w:val="22"/>
        </w:rPr>
        <w:fldChar w:fldCharType="begin"/>
      </w:r>
      <w:r w:rsidRPr="00A1713E">
        <w:rPr>
          <w:smallCaps w:val="0"/>
          <w:sz w:val="22"/>
        </w:rPr>
        <w:instrText xml:space="preserve"> TOC \o "1-2" \u </w:instrText>
      </w:r>
      <w:r w:rsidRPr="00A1713E">
        <w:rPr>
          <w:smallCaps w:val="0"/>
          <w:sz w:val="22"/>
        </w:rPr>
        <w:fldChar w:fldCharType="separate"/>
      </w:r>
      <w:r w:rsidR="00A1713E" w:rsidRPr="00A1713E">
        <w:rPr>
          <w:smallCaps w:val="0"/>
        </w:rPr>
        <w:t>Comment utiliser le calendrier de mise au rebut</w:t>
      </w:r>
      <w:r w:rsidR="00A1713E" w:rsidRPr="00A1713E">
        <w:rPr>
          <w:smallCaps w:val="0"/>
        </w:rPr>
        <w:tab/>
      </w:r>
      <w:r w:rsidR="00A1713E" w:rsidRPr="00A1713E">
        <w:rPr>
          <w:smallCaps w:val="0"/>
        </w:rPr>
        <w:fldChar w:fldCharType="begin"/>
      </w:r>
      <w:r w:rsidR="00A1713E" w:rsidRPr="00A1713E">
        <w:rPr>
          <w:smallCaps w:val="0"/>
        </w:rPr>
        <w:instrText xml:space="preserve"> PAGEREF _Toc76725844 \h </w:instrText>
      </w:r>
      <w:r w:rsidR="00A1713E" w:rsidRPr="00A1713E">
        <w:rPr>
          <w:smallCaps w:val="0"/>
        </w:rPr>
      </w:r>
      <w:r w:rsidR="00A1713E" w:rsidRPr="00A1713E">
        <w:rPr>
          <w:smallCaps w:val="0"/>
        </w:rPr>
        <w:fldChar w:fldCharType="separate"/>
      </w:r>
      <w:r w:rsidR="00FF1145">
        <w:rPr>
          <w:smallCaps w:val="0"/>
        </w:rPr>
        <w:t>1</w:t>
      </w:r>
      <w:r w:rsidR="00A1713E" w:rsidRPr="00A1713E">
        <w:rPr>
          <w:smallCaps w:val="0"/>
        </w:rPr>
        <w:fldChar w:fldCharType="end"/>
      </w:r>
    </w:p>
    <w:p w14:paraId="0C3FA1C9" w14:textId="4BA3D12E" w:rsidR="00A1713E" w:rsidRPr="00BF107E" w:rsidRDefault="00A1713E">
      <w:pPr>
        <w:pStyle w:val="TOC1"/>
        <w:rPr>
          <w:rFonts w:ascii="Calibri" w:hAnsi="Calibri" w:cs="Times New Roman"/>
          <w:smallCaps w:val="0"/>
          <w:sz w:val="22"/>
          <w:szCs w:val="22"/>
        </w:rPr>
      </w:pPr>
      <w:r w:rsidRPr="00A1713E">
        <w:rPr>
          <w:smallCaps w:val="0"/>
        </w:rPr>
        <w:t>Mise en œuvre du calendrier de mise au rebut</w:t>
      </w:r>
      <w:r w:rsidRPr="00A1713E">
        <w:rPr>
          <w:smallCaps w:val="0"/>
        </w:rPr>
        <w:tab/>
      </w:r>
      <w:r w:rsidRPr="00A1713E">
        <w:rPr>
          <w:smallCaps w:val="0"/>
        </w:rPr>
        <w:fldChar w:fldCharType="begin"/>
      </w:r>
      <w:r w:rsidRPr="00A1713E">
        <w:rPr>
          <w:smallCaps w:val="0"/>
        </w:rPr>
        <w:instrText xml:space="preserve"> PAGEREF _Toc76725845 \h </w:instrText>
      </w:r>
      <w:r w:rsidRPr="00A1713E">
        <w:rPr>
          <w:smallCaps w:val="0"/>
        </w:rPr>
      </w:r>
      <w:r w:rsidRPr="00A1713E">
        <w:rPr>
          <w:smallCaps w:val="0"/>
        </w:rPr>
        <w:fldChar w:fldCharType="separate"/>
      </w:r>
      <w:r w:rsidR="00FF1145">
        <w:rPr>
          <w:smallCaps w:val="0"/>
        </w:rPr>
        <w:t>2</w:t>
      </w:r>
      <w:r w:rsidRPr="00A1713E">
        <w:rPr>
          <w:smallCaps w:val="0"/>
        </w:rPr>
        <w:fldChar w:fldCharType="end"/>
      </w:r>
    </w:p>
    <w:p w14:paraId="002E569E" w14:textId="2303B6AF" w:rsidR="00A1713E" w:rsidRPr="00BF107E" w:rsidRDefault="00A1713E">
      <w:pPr>
        <w:pStyle w:val="TOC2"/>
        <w:rPr>
          <w:rFonts w:ascii="Calibri" w:hAnsi="Calibri" w:cs="Times New Roman"/>
          <w:smallCaps w:val="0"/>
        </w:rPr>
      </w:pPr>
      <w:r w:rsidRPr="00A1713E">
        <w:rPr>
          <w:rFonts w:ascii="Arial Bold" w:hAnsi="Arial Bold"/>
          <w:smallCaps w:val="0"/>
        </w:rPr>
        <w:t>Application du calendrier de mise au rebut aux documents d'activité existants</w:t>
      </w:r>
      <w:r w:rsidRPr="00A1713E">
        <w:rPr>
          <w:smallCaps w:val="0"/>
        </w:rPr>
        <w:tab/>
      </w:r>
      <w:r w:rsidRPr="00A1713E">
        <w:rPr>
          <w:smallCaps w:val="0"/>
        </w:rPr>
        <w:fldChar w:fldCharType="begin"/>
      </w:r>
      <w:r w:rsidRPr="00A1713E">
        <w:rPr>
          <w:smallCaps w:val="0"/>
        </w:rPr>
        <w:instrText xml:space="preserve"> PAGEREF _Toc76725846 \h </w:instrText>
      </w:r>
      <w:r w:rsidRPr="00A1713E">
        <w:rPr>
          <w:smallCaps w:val="0"/>
        </w:rPr>
      </w:r>
      <w:r w:rsidRPr="00A1713E">
        <w:rPr>
          <w:smallCaps w:val="0"/>
        </w:rPr>
        <w:fldChar w:fldCharType="separate"/>
      </w:r>
      <w:r w:rsidR="00FF1145">
        <w:rPr>
          <w:smallCaps w:val="0"/>
        </w:rPr>
        <w:t>2</w:t>
      </w:r>
      <w:r w:rsidRPr="00A1713E">
        <w:rPr>
          <w:smallCaps w:val="0"/>
        </w:rPr>
        <w:fldChar w:fldCharType="end"/>
      </w:r>
    </w:p>
    <w:p w14:paraId="0CBDA087" w14:textId="447225DA" w:rsidR="00A1713E" w:rsidRPr="00BF107E" w:rsidRDefault="00A1713E">
      <w:pPr>
        <w:pStyle w:val="TOC2"/>
        <w:rPr>
          <w:rFonts w:ascii="Calibri" w:hAnsi="Calibri" w:cs="Times New Roman"/>
          <w:smallCaps w:val="0"/>
        </w:rPr>
      </w:pPr>
      <w:r w:rsidRPr="00A1713E">
        <w:rPr>
          <w:rFonts w:ascii="Arial Bold" w:hAnsi="Arial Bold"/>
          <w:smallCaps w:val="0"/>
        </w:rPr>
        <w:t>Documents d'activité auxquels plusieurs actions de mise au rebut s'appliquent</w:t>
      </w:r>
      <w:r w:rsidRPr="00A1713E">
        <w:rPr>
          <w:smallCaps w:val="0"/>
        </w:rPr>
        <w:tab/>
      </w:r>
      <w:r w:rsidRPr="00A1713E">
        <w:rPr>
          <w:smallCaps w:val="0"/>
        </w:rPr>
        <w:fldChar w:fldCharType="begin"/>
      </w:r>
      <w:r w:rsidRPr="00A1713E">
        <w:rPr>
          <w:smallCaps w:val="0"/>
        </w:rPr>
        <w:instrText xml:space="preserve"> PAGEREF _Toc76725847 \h </w:instrText>
      </w:r>
      <w:r w:rsidRPr="00A1713E">
        <w:rPr>
          <w:smallCaps w:val="0"/>
        </w:rPr>
      </w:r>
      <w:r w:rsidRPr="00A1713E">
        <w:rPr>
          <w:smallCaps w:val="0"/>
        </w:rPr>
        <w:fldChar w:fldCharType="separate"/>
      </w:r>
      <w:r w:rsidR="00FF1145">
        <w:rPr>
          <w:smallCaps w:val="0"/>
        </w:rPr>
        <w:t>5</w:t>
      </w:r>
      <w:r w:rsidRPr="00A1713E">
        <w:rPr>
          <w:smallCaps w:val="0"/>
        </w:rPr>
        <w:fldChar w:fldCharType="end"/>
      </w:r>
    </w:p>
    <w:p w14:paraId="61C40634" w14:textId="5A70A700" w:rsidR="00A1713E" w:rsidRPr="00BF107E" w:rsidRDefault="00A1713E">
      <w:pPr>
        <w:pStyle w:val="TOC2"/>
        <w:rPr>
          <w:rFonts w:ascii="Calibri" w:hAnsi="Calibri" w:cs="Times New Roman"/>
          <w:smallCaps w:val="0"/>
        </w:rPr>
      </w:pPr>
      <w:r w:rsidRPr="00A1713E">
        <w:rPr>
          <w:rFonts w:ascii="Arial Bold" w:hAnsi="Arial Bold"/>
          <w:smallCaps w:val="0"/>
        </w:rPr>
        <w:t>Application du calendrier de mise au rebut aux documents d'activité</w:t>
      </w:r>
      <w:r w:rsidRPr="00A1713E">
        <w:rPr>
          <w:rFonts w:ascii="Arial Bold" w:hAnsi="Arial Bold"/>
          <w:smallCaps w:val="0"/>
        </w:rPr>
        <w:br/>
        <w:t>lors de leur création</w:t>
      </w:r>
      <w:r w:rsidRPr="00A1713E">
        <w:rPr>
          <w:smallCaps w:val="0"/>
        </w:rPr>
        <w:tab/>
      </w:r>
      <w:r w:rsidRPr="00A1713E">
        <w:rPr>
          <w:smallCaps w:val="0"/>
        </w:rPr>
        <w:fldChar w:fldCharType="begin"/>
      </w:r>
      <w:r w:rsidRPr="00A1713E">
        <w:rPr>
          <w:smallCaps w:val="0"/>
        </w:rPr>
        <w:instrText xml:space="preserve"> PAGEREF _Toc76725848 \h </w:instrText>
      </w:r>
      <w:r w:rsidRPr="00A1713E">
        <w:rPr>
          <w:smallCaps w:val="0"/>
        </w:rPr>
      </w:r>
      <w:r w:rsidRPr="00A1713E">
        <w:rPr>
          <w:smallCaps w:val="0"/>
        </w:rPr>
        <w:fldChar w:fldCharType="separate"/>
      </w:r>
      <w:r w:rsidR="00FF1145">
        <w:rPr>
          <w:smallCaps w:val="0"/>
        </w:rPr>
        <w:t>7</w:t>
      </w:r>
      <w:r w:rsidRPr="00A1713E">
        <w:rPr>
          <w:smallCaps w:val="0"/>
        </w:rPr>
        <w:fldChar w:fldCharType="end"/>
      </w:r>
    </w:p>
    <w:p w14:paraId="382ED2B9" w14:textId="1FF6C4D2" w:rsidR="00A1713E" w:rsidRPr="00BF107E" w:rsidRDefault="00A1713E">
      <w:pPr>
        <w:pStyle w:val="TOC2"/>
        <w:rPr>
          <w:rFonts w:ascii="Calibri" w:hAnsi="Calibri" w:cs="Times New Roman"/>
          <w:smallCaps w:val="0"/>
        </w:rPr>
      </w:pPr>
      <w:r w:rsidRPr="00A1713E">
        <w:rPr>
          <w:rFonts w:ascii="Arial Bold" w:hAnsi="Arial Bold"/>
          <w:smallCaps w:val="0"/>
        </w:rPr>
        <w:t>Activation des durées de conservation et des actions de mise au rebut</w:t>
      </w:r>
      <w:r w:rsidRPr="00A1713E">
        <w:rPr>
          <w:smallCaps w:val="0"/>
        </w:rPr>
        <w:tab/>
      </w:r>
      <w:r w:rsidRPr="00A1713E">
        <w:rPr>
          <w:smallCaps w:val="0"/>
        </w:rPr>
        <w:fldChar w:fldCharType="begin"/>
      </w:r>
      <w:r w:rsidRPr="00A1713E">
        <w:rPr>
          <w:smallCaps w:val="0"/>
        </w:rPr>
        <w:instrText xml:space="preserve"> PAGEREF _Toc76725849 \h </w:instrText>
      </w:r>
      <w:r w:rsidRPr="00A1713E">
        <w:rPr>
          <w:smallCaps w:val="0"/>
        </w:rPr>
      </w:r>
      <w:r w:rsidRPr="00A1713E">
        <w:rPr>
          <w:smallCaps w:val="0"/>
        </w:rPr>
        <w:fldChar w:fldCharType="separate"/>
      </w:r>
      <w:r w:rsidR="00FF1145">
        <w:rPr>
          <w:smallCaps w:val="0"/>
        </w:rPr>
        <w:t>10</w:t>
      </w:r>
      <w:r w:rsidRPr="00A1713E">
        <w:rPr>
          <w:smallCaps w:val="0"/>
        </w:rPr>
        <w:fldChar w:fldCharType="end"/>
      </w:r>
    </w:p>
    <w:p w14:paraId="7756C597" w14:textId="0D8442F0" w:rsidR="00A1713E" w:rsidRPr="00BF107E" w:rsidRDefault="00A1713E">
      <w:pPr>
        <w:pStyle w:val="TOC2"/>
        <w:rPr>
          <w:rFonts w:ascii="Calibri" w:hAnsi="Calibri" w:cs="Times New Roman"/>
          <w:smallCaps w:val="0"/>
        </w:rPr>
      </w:pPr>
      <w:r w:rsidRPr="00A1713E">
        <w:rPr>
          <w:rFonts w:ascii="Arial Bold" w:hAnsi="Arial Bold"/>
          <w:smallCaps w:val="0"/>
        </w:rPr>
        <w:t>Exemple de formulaire interne d'autorisation de mise au rebut</w:t>
      </w:r>
      <w:r w:rsidRPr="00A1713E">
        <w:rPr>
          <w:smallCaps w:val="0"/>
        </w:rPr>
        <w:tab/>
      </w:r>
      <w:r w:rsidRPr="00A1713E">
        <w:rPr>
          <w:smallCaps w:val="0"/>
        </w:rPr>
        <w:fldChar w:fldCharType="begin"/>
      </w:r>
      <w:r w:rsidRPr="00A1713E">
        <w:rPr>
          <w:smallCaps w:val="0"/>
        </w:rPr>
        <w:instrText xml:space="preserve"> PAGEREF _Toc76725850 \h </w:instrText>
      </w:r>
      <w:r w:rsidRPr="00A1713E">
        <w:rPr>
          <w:smallCaps w:val="0"/>
        </w:rPr>
      </w:r>
      <w:r w:rsidRPr="00A1713E">
        <w:rPr>
          <w:smallCaps w:val="0"/>
        </w:rPr>
        <w:fldChar w:fldCharType="separate"/>
      </w:r>
      <w:r w:rsidR="00FF1145">
        <w:rPr>
          <w:smallCaps w:val="0"/>
        </w:rPr>
        <w:t>13</w:t>
      </w:r>
      <w:r w:rsidRPr="00A1713E">
        <w:rPr>
          <w:smallCaps w:val="0"/>
        </w:rPr>
        <w:fldChar w:fldCharType="end"/>
      </w:r>
    </w:p>
    <w:p w14:paraId="56E72F82" w14:textId="77777777" w:rsidR="00255CBC" w:rsidRDefault="00123357" w:rsidP="000E2BB5">
      <w:pPr>
        <w:rPr>
          <w:rFonts w:ascii="Arial" w:hAnsi="Arial"/>
        </w:rPr>
      </w:pPr>
      <w:r w:rsidRPr="00A1713E">
        <w:rPr>
          <w:rFonts w:ascii="Arial" w:hAnsi="Arial" w:cs="Arial"/>
          <w:sz w:val="22"/>
        </w:rPr>
        <w:fldChar w:fldCharType="end"/>
      </w:r>
    </w:p>
    <w:p w14:paraId="7E167F97" w14:textId="77777777" w:rsidR="00932410" w:rsidRPr="00BF107E" w:rsidRDefault="00932410">
      <w:pPr>
        <w:pStyle w:val="Heading1"/>
        <w:sectPr w:rsidR="00932410" w:rsidRPr="00BF107E" w:rsidSect="00932410">
          <w:headerReference w:type="default" r:id="rId8"/>
          <w:footerReference w:type="even" r:id="rId9"/>
          <w:footerReference w:type="default" r:id="rId10"/>
          <w:footerReference w:type="first" r:id="rId11"/>
          <w:pgSz w:w="11901" w:h="16834"/>
          <w:pgMar w:top="1985" w:right="1440" w:bottom="1977" w:left="1440" w:header="709" w:footer="709" w:gutter="0"/>
          <w:pgNumType w:start="0"/>
          <w:cols w:space="708"/>
          <w:titlePg/>
          <w:docGrid w:linePitch="360"/>
        </w:sectPr>
      </w:pPr>
    </w:p>
    <w:p w14:paraId="4029BD3D" w14:textId="77777777" w:rsidR="00255CBC" w:rsidRDefault="003107A4">
      <w:pPr>
        <w:pStyle w:val="Heading1"/>
      </w:pPr>
      <w:bookmarkStart w:id="1" w:name="_Toc225051332"/>
      <w:bookmarkStart w:id="2" w:name="_Toc76725844"/>
      <w:r>
        <w:lastRenderedPageBreak/>
        <w:t>Comment utiliser le calendrier de mise au rebut</w:t>
      </w:r>
      <w:bookmarkEnd w:id="1"/>
      <w:bookmarkEnd w:id="2"/>
      <w:r>
        <w:t xml:space="preserve"> </w:t>
      </w:r>
    </w:p>
    <w:p w14:paraId="1C4DB0E4" w14:textId="77777777" w:rsidR="005D7162" w:rsidRDefault="003107A4" w:rsidP="005D7162">
      <w:pPr>
        <w:rPr>
          <w:rFonts w:ascii="Arial" w:hAnsi="Arial" w:cs="Arial"/>
          <w:sz w:val="22"/>
          <w:szCs w:val="22"/>
        </w:rPr>
      </w:pPr>
      <w:r>
        <w:rPr>
          <w:rFonts w:ascii="Arial" w:hAnsi="Arial"/>
          <w:sz w:val="22"/>
        </w:rPr>
        <w:t xml:space="preserve">Ce document fournit des conseils de mise en œuvre de la </w:t>
      </w:r>
      <w:r>
        <w:rPr>
          <w:rFonts w:ascii="Arial" w:hAnsi="Arial"/>
          <w:i/>
          <w:sz w:val="22"/>
        </w:rPr>
        <w:t>Directive 7 : Calendrier de mise au rebut pour les fonctions administratives communes</w:t>
      </w:r>
      <w:r>
        <w:rPr>
          <w:rFonts w:ascii="Arial" w:hAnsi="Arial"/>
          <w:sz w:val="22"/>
        </w:rPr>
        <w:t>.</w:t>
      </w:r>
    </w:p>
    <w:p w14:paraId="6B87EB99" w14:textId="77777777" w:rsidR="005D7162" w:rsidRPr="00F46A7C" w:rsidRDefault="005D7162" w:rsidP="005D7162">
      <w:pPr>
        <w:rPr>
          <w:rFonts w:ascii="Arial" w:hAnsi="Arial" w:cs="Arial"/>
          <w:sz w:val="22"/>
          <w:szCs w:val="22"/>
        </w:rPr>
      </w:pPr>
    </w:p>
    <w:p w14:paraId="58664571" w14:textId="77777777" w:rsidR="00F46A7C" w:rsidRPr="00F46A7C" w:rsidRDefault="003107A4" w:rsidP="00F46A7C">
      <w:pPr>
        <w:rPr>
          <w:rFonts w:ascii="Arial" w:hAnsi="Arial" w:cs="Arial"/>
          <w:sz w:val="22"/>
          <w:szCs w:val="22"/>
        </w:rPr>
      </w:pPr>
      <w:r>
        <w:rPr>
          <w:rFonts w:ascii="Arial" w:hAnsi="Arial"/>
          <w:sz w:val="22"/>
        </w:rPr>
        <w:t xml:space="preserve">La Directive 7, Calendrier de mise au rebut pour les fonctions administratives communes, peut être utilisée pour décider des durées de conservation et des actions de mise au rebut des </w:t>
      </w:r>
      <w:r>
        <w:rPr>
          <w:rFonts w:ascii="Arial" w:hAnsi="Arial"/>
          <w:b/>
          <w:i/>
          <w:sz w:val="22"/>
        </w:rPr>
        <w:t>dossiers qui documentent les fonctions administratives ou de soutien exercées par chaque ministère</w:t>
      </w:r>
      <w:r>
        <w:rPr>
          <w:rFonts w:ascii="Arial" w:hAnsi="Arial"/>
          <w:sz w:val="22"/>
        </w:rPr>
        <w:t>.</w:t>
      </w:r>
    </w:p>
    <w:p w14:paraId="6682D970" w14:textId="77777777" w:rsidR="00F46A7C" w:rsidRPr="00F46A7C" w:rsidRDefault="00F46A7C" w:rsidP="00F46A7C">
      <w:pPr>
        <w:rPr>
          <w:rFonts w:ascii="Arial" w:hAnsi="Arial" w:cs="Arial"/>
          <w:sz w:val="22"/>
          <w:szCs w:val="22"/>
        </w:rPr>
      </w:pPr>
    </w:p>
    <w:p w14:paraId="44DC9247" w14:textId="77777777" w:rsidR="00F46A7C" w:rsidRPr="00F46A7C" w:rsidRDefault="00F46A7C" w:rsidP="00F46A7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5CE4798B" w14:textId="77777777" w:rsidR="00F46A7C" w:rsidRPr="00F46A7C" w:rsidRDefault="003107A4" w:rsidP="00F46A7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Fonts w:ascii="Arial" w:hAnsi="Arial"/>
          <w:b/>
          <w:sz w:val="22"/>
        </w:rPr>
        <w:t xml:space="preserve">Le calendrier ne doit pas être utilisé par les départements ou les ministères pour éliminer les documents d'activité qui témoignent de leurs responsabilités en matière de prestation de services à l'ensemble du gouvernement (documents d'activité portant sur les </w:t>
      </w:r>
      <w:r>
        <w:rPr>
          <w:rFonts w:ascii="Arial" w:hAnsi="Arial"/>
          <w:b/>
          <w:i/>
          <w:sz w:val="22"/>
        </w:rPr>
        <w:t>activités de base</w:t>
      </w:r>
      <w:r>
        <w:rPr>
          <w:rFonts w:ascii="Arial" w:hAnsi="Arial"/>
          <w:b/>
          <w:sz w:val="22"/>
        </w:rPr>
        <w:t>).</w:t>
      </w:r>
      <w:r>
        <w:rPr>
          <w:rFonts w:ascii="Arial" w:hAnsi="Arial"/>
          <w:sz w:val="22"/>
        </w:rPr>
        <w:t xml:space="preserve"> Par exemple, un Ministère des finances peut utiliser ce calendrier pour mettre au rebut ses propres documents financiers internes, mais ne peut pas appliquer les mêmes règles aux documents d'enregistrements relatifs à son contrôle de toutes les transactions financières du gouvernement.</w:t>
      </w:r>
    </w:p>
    <w:p w14:paraId="4417BBD6" w14:textId="77777777" w:rsidR="00F46A7C" w:rsidRPr="00F46A7C" w:rsidRDefault="00F46A7C" w:rsidP="00F46A7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5D8DE19F" w14:textId="77777777" w:rsidR="00F46A7C" w:rsidRPr="00F46A7C" w:rsidRDefault="003107A4" w:rsidP="00F46A7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Fonts w:ascii="Arial" w:hAnsi="Arial"/>
          <w:sz w:val="22"/>
        </w:rPr>
        <w:t>La directive 10 : Démarrer un programme d'évaluation fournit des conseils sur les étapes de mise au rebut des dossiers de base.</w:t>
      </w:r>
    </w:p>
    <w:p w14:paraId="27158BA5" w14:textId="77777777" w:rsidR="00F46A7C" w:rsidRPr="00F46A7C" w:rsidRDefault="00F46A7C" w:rsidP="00F46A7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009B0E97" w14:textId="77777777" w:rsidR="00F46A7C" w:rsidRPr="00F46A7C" w:rsidRDefault="00F46A7C" w:rsidP="00F46A7C">
      <w:pPr>
        <w:rPr>
          <w:rFonts w:ascii="Arial" w:hAnsi="Arial" w:cs="Arial"/>
          <w:sz w:val="22"/>
          <w:szCs w:val="22"/>
        </w:rPr>
      </w:pPr>
    </w:p>
    <w:p w14:paraId="578B5B92" w14:textId="77777777" w:rsidR="00F46A7C" w:rsidRPr="00F46A7C" w:rsidRDefault="003107A4" w:rsidP="00F46A7C">
      <w:pPr>
        <w:rPr>
          <w:rFonts w:ascii="Arial" w:hAnsi="Arial" w:cs="Arial"/>
          <w:sz w:val="22"/>
          <w:szCs w:val="22"/>
        </w:rPr>
      </w:pPr>
      <w:r>
        <w:rPr>
          <w:rFonts w:ascii="Arial" w:hAnsi="Arial"/>
          <w:sz w:val="22"/>
        </w:rPr>
        <w:t xml:space="preserve">Avant de commencer à utiliser le calendrier de mise au rebut, vous devez confirmer que son utilisation a été autorisée par l'autorité compétente de votre pays. En cas de doute sur votre autorisation à utiliser ce calendrier, contactez votre service des Archives nationales ou l'autorité en charge des documents d'activité.  </w:t>
      </w:r>
    </w:p>
    <w:p w14:paraId="1844CA08" w14:textId="77777777" w:rsidR="00F46A7C" w:rsidRPr="00F46A7C" w:rsidRDefault="00F46A7C" w:rsidP="00F46A7C">
      <w:pPr>
        <w:rPr>
          <w:rFonts w:ascii="Arial" w:hAnsi="Arial" w:cs="Arial"/>
          <w:sz w:val="22"/>
          <w:szCs w:val="22"/>
        </w:rPr>
      </w:pPr>
    </w:p>
    <w:p w14:paraId="2207599E" w14:textId="77777777" w:rsidR="00F46A7C" w:rsidRPr="00F46A7C" w:rsidRDefault="003107A4" w:rsidP="00F46A7C">
      <w:pPr>
        <w:rPr>
          <w:rFonts w:ascii="Arial" w:hAnsi="Arial" w:cs="Arial"/>
          <w:sz w:val="22"/>
          <w:szCs w:val="22"/>
        </w:rPr>
      </w:pPr>
      <w:r>
        <w:rPr>
          <w:rFonts w:ascii="Arial" w:hAnsi="Arial"/>
          <w:sz w:val="22"/>
        </w:rPr>
        <w:t xml:space="preserve">L'application du calendrier de mise au rebut des documents d'activité non courants est un processus appelé </w:t>
      </w:r>
      <w:r>
        <w:rPr>
          <w:rFonts w:ascii="Arial" w:hAnsi="Arial"/>
          <w:b/>
          <w:i/>
          <w:sz w:val="22"/>
        </w:rPr>
        <w:t>mise en œuvre</w:t>
      </w:r>
      <w:r>
        <w:rPr>
          <w:rFonts w:ascii="Arial" w:hAnsi="Arial"/>
          <w:sz w:val="22"/>
        </w:rPr>
        <w:t xml:space="preserve">, ou parfois </w:t>
      </w:r>
      <w:r>
        <w:rPr>
          <w:rFonts w:ascii="Arial" w:hAnsi="Arial"/>
          <w:b/>
          <w:i/>
          <w:sz w:val="22"/>
        </w:rPr>
        <w:t>catégorisation</w:t>
      </w:r>
      <w:r>
        <w:rPr>
          <w:rFonts w:ascii="Arial" w:hAnsi="Arial"/>
          <w:sz w:val="22"/>
        </w:rPr>
        <w:t>. Il consiste à décider des durées de conservation et des actions de mise au rebut pour des documents d'activité spécifiques en fonction des classes du calendrier auxquelles les documents appartiennent, puis à mettre en œuvre (activer) les actions de mise au rebut nécessaires (archivage ou destruction).</w:t>
      </w:r>
    </w:p>
    <w:p w14:paraId="0F05CB88" w14:textId="77777777" w:rsidR="00F46A7C" w:rsidRPr="00F46A7C" w:rsidRDefault="00F46A7C" w:rsidP="00F46A7C">
      <w:pPr>
        <w:rPr>
          <w:rFonts w:ascii="Arial" w:hAnsi="Arial" w:cs="Arial"/>
          <w:sz w:val="22"/>
          <w:szCs w:val="22"/>
        </w:rPr>
      </w:pPr>
    </w:p>
    <w:p w14:paraId="6C5DDEAB" w14:textId="77777777" w:rsidR="00FC350C" w:rsidRPr="00BF107E" w:rsidRDefault="00FC350C">
      <w:pPr>
        <w:rPr>
          <w:rFonts w:ascii="Arial" w:hAnsi="Arial"/>
        </w:rPr>
        <w:sectPr w:rsidR="00FC350C" w:rsidRPr="00BF107E" w:rsidSect="00932410">
          <w:headerReference w:type="default" r:id="rId12"/>
          <w:footerReference w:type="default" r:id="rId13"/>
          <w:pgSz w:w="11901" w:h="16834"/>
          <w:pgMar w:top="1985" w:right="1440" w:bottom="1977" w:left="1440" w:header="709" w:footer="709" w:gutter="0"/>
          <w:pgNumType w:start="1"/>
          <w:cols w:space="708"/>
          <w:docGrid w:linePitch="360"/>
        </w:sectPr>
      </w:pPr>
    </w:p>
    <w:p w14:paraId="68344426" w14:textId="77777777" w:rsidR="00383D8E" w:rsidRPr="00383D8E" w:rsidRDefault="003107A4" w:rsidP="00A0334E">
      <w:pPr>
        <w:pStyle w:val="Heading1"/>
        <w:spacing w:before="0"/>
      </w:pPr>
      <w:bookmarkStart w:id="3" w:name="_Toc223335307"/>
      <w:bookmarkStart w:id="4" w:name="_Toc225051344"/>
      <w:bookmarkStart w:id="5" w:name="_Toc76725845"/>
      <w:r>
        <w:lastRenderedPageBreak/>
        <w:t>Mise en œuvre du calendrier de mise au rebut</w:t>
      </w:r>
      <w:bookmarkEnd w:id="3"/>
      <w:bookmarkEnd w:id="4"/>
      <w:bookmarkEnd w:id="5"/>
      <w:r>
        <w:t xml:space="preserve"> </w:t>
      </w:r>
    </w:p>
    <w:p w14:paraId="382753BA" w14:textId="77777777" w:rsidR="00383D8E" w:rsidRPr="00383D8E" w:rsidRDefault="003107A4" w:rsidP="00383D8E">
      <w:pPr>
        <w:rPr>
          <w:rFonts w:ascii="Arial" w:hAnsi="Arial"/>
          <w:sz w:val="22"/>
          <w:szCs w:val="22"/>
        </w:rPr>
      </w:pPr>
      <w:r>
        <w:rPr>
          <w:rFonts w:ascii="Arial" w:hAnsi="Arial"/>
          <w:sz w:val="22"/>
        </w:rPr>
        <w:t xml:space="preserve">La </w:t>
      </w:r>
      <w:r>
        <w:rPr>
          <w:rFonts w:ascii="Arial" w:hAnsi="Arial"/>
          <w:b/>
          <w:sz w:val="22"/>
        </w:rPr>
        <w:t xml:space="preserve">mise en œuvre du </w:t>
      </w:r>
      <w:r>
        <w:rPr>
          <w:rFonts w:ascii="Arial" w:hAnsi="Arial"/>
          <w:sz w:val="22"/>
        </w:rPr>
        <w:t xml:space="preserve">calendrier de mise au rebut, ou </w:t>
      </w:r>
      <w:r>
        <w:rPr>
          <w:rFonts w:ascii="Arial" w:hAnsi="Arial"/>
          <w:b/>
          <w:sz w:val="22"/>
        </w:rPr>
        <w:t xml:space="preserve">catégorisation, </w:t>
      </w:r>
      <w:r>
        <w:rPr>
          <w:rFonts w:ascii="Arial" w:hAnsi="Arial"/>
          <w:sz w:val="22"/>
        </w:rPr>
        <w:t>est le processus d'identification et de classement des documents d'activité selon le calendrier, et l'application des durées de conservation et des actions de mise au rebut qui y sont spécifiées.</w:t>
      </w:r>
    </w:p>
    <w:p w14:paraId="57C3CBF4" w14:textId="77777777" w:rsidR="00383D8E" w:rsidRPr="00BF107E" w:rsidRDefault="00383D8E" w:rsidP="00383D8E">
      <w:pPr>
        <w:rPr>
          <w:rFonts w:ascii="Arial" w:hAnsi="Arial"/>
          <w:sz w:val="22"/>
          <w:szCs w:val="22"/>
        </w:rPr>
      </w:pPr>
    </w:p>
    <w:p w14:paraId="0D743120" w14:textId="77777777" w:rsidR="00383D8E" w:rsidRPr="00383D8E" w:rsidRDefault="003107A4" w:rsidP="00383D8E">
      <w:pPr>
        <w:rPr>
          <w:rFonts w:ascii="Arial" w:hAnsi="Arial"/>
          <w:sz w:val="22"/>
          <w:szCs w:val="22"/>
        </w:rPr>
      </w:pPr>
      <w:r>
        <w:rPr>
          <w:rFonts w:ascii="Arial" w:hAnsi="Arial"/>
          <w:sz w:val="22"/>
        </w:rPr>
        <w:t>Le calendrier de mise au rebut peut être utilisé pour classer les documents d'activité existants et identifier la conservation et la mise au rebut futures des documents d'activité nouvellement créés.</w:t>
      </w:r>
    </w:p>
    <w:p w14:paraId="3D8D582A" w14:textId="77777777" w:rsidR="00383D8E" w:rsidRPr="00BF107E" w:rsidRDefault="00383D8E" w:rsidP="00383D8E">
      <w:pPr>
        <w:rPr>
          <w:rFonts w:ascii="Arial" w:hAnsi="Arial"/>
          <w:sz w:val="22"/>
          <w:szCs w:val="22"/>
        </w:rPr>
      </w:pPr>
    </w:p>
    <w:p w14:paraId="727C1E4B" w14:textId="77777777" w:rsidR="00383D8E" w:rsidRDefault="003107A4" w:rsidP="00383D8E">
      <w:pPr>
        <w:rPr>
          <w:rFonts w:ascii="Arial" w:hAnsi="Arial"/>
          <w:sz w:val="22"/>
          <w:szCs w:val="22"/>
        </w:rPr>
      </w:pPr>
      <w:r>
        <w:rPr>
          <w:rFonts w:ascii="Arial" w:hAnsi="Arial"/>
          <w:sz w:val="22"/>
        </w:rPr>
        <w:t xml:space="preserve">Bien que les durées de conservation et les actions de mise au rebut ne soient appliquées activement qu'aux documents inactifs (fermés), vous pouvez attribuer des durées de conservation et des actions de mise </w:t>
      </w:r>
      <w:r w:rsidR="00A0334E">
        <w:rPr>
          <w:rFonts w:ascii="Arial" w:hAnsi="Arial"/>
          <w:sz w:val="22"/>
        </w:rPr>
        <w:t>au</w:t>
      </w:r>
      <w:r>
        <w:rPr>
          <w:rFonts w:ascii="Arial" w:hAnsi="Arial"/>
          <w:sz w:val="22"/>
        </w:rPr>
        <w:t xml:space="preserve"> rebut aux documents lorsque vous les créez, afin que leur élimination future soit connue dès le début de leur existence. En d'autres termes, vous pouvez les étiqueter dès leur création pour ce qui est de leur conservation ou de leur mise au rebut une fois qu'ils sont devenus inactifs.</w:t>
      </w:r>
    </w:p>
    <w:p w14:paraId="1EA317B0" w14:textId="77777777" w:rsidR="00C01B75" w:rsidRPr="00BF107E" w:rsidRDefault="00C01B75" w:rsidP="00383D8E">
      <w:pPr>
        <w:rPr>
          <w:rFonts w:ascii="Arial" w:hAnsi="Arial"/>
          <w:sz w:val="22"/>
          <w:szCs w:val="22"/>
        </w:rPr>
      </w:pPr>
    </w:p>
    <w:p w14:paraId="71D078E7" w14:textId="77777777" w:rsidR="00383D8E" w:rsidRPr="00C01B75" w:rsidRDefault="003107A4" w:rsidP="00C01B75">
      <w:pPr>
        <w:pStyle w:val="Heading2"/>
        <w:rPr>
          <w:rFonts w:ascii="Arial Bold" w:hAnsi="Arial Bold"/>
          <w:bCs/>
          <w:iCs w:val="0"/>
          <w:smallCaps/>
          <w:kern w:val="0"/>
          <w:sz w:val="28"/>
        </w:rPr>
      </w:pPr>
      <w:bookmarkStart w:id="6" w:name="_Toc223335308"/>
      <w:bookmarkStart w:id="7" w:name="_Toc225051346"/>
      <w:bookmarkStart w:id="8" w:name="_Toc76725846"/>
      <w:r>
        <w:rPr>
          <w:rFonts w:ascii="Arial Bold" w:hAnsi="Arial Bold"/>
          <w:smallCaps/>
          <w:sz w:val="28"/>
        </w:rPr>
        <w:t>Application du calendrier de mise au rebut aux documents d'activité existants</w:t>
      </w:r>
      <w:bookmarkEnd w:id="6"/>
      <w:bookmarkEnd w:id="7"/>
      <w:bookmarkEnd w:id="8"/>
    </w:p>
    <w:p w14:paraId="65BB1812" w14:textId="77777777" w:rsidR="00383D8E" w:rsidRPr="00383D8E" w:rsidRDefault="003107A4" w:rsidP="00383D8E">
      <w:pPr>
        <w:pStyle w:val="BodyText3"/>
        <w:jc w:val="left"/>
        <w:rPr>
          <w:rFonts w:ascii="Arial" w:hAnsi="Arial" w:cs="Arial"/>
          <w:i/>
          <w:iCs/>
          <w:sz w:val="22"/>
          <w:szCs w:val="22"/>
        </w:rPr>
      </w:pPr>
      <w:r>
        <w:rPr>
          <w:rFonts w:ascii="Arial" w:hAnsi="Arial"/>
          <w:sz w:val="22"/>
        </w:rPr>
        <w:t>Il est plus facile d'appliquer le calendrier de mise au rebut à des systèmes d'archivage bien organisés qu'à des systèmes d'archivage mal organisés. Même si le calendrier de mise au rebut est assorti de classes et de types de documents d'activité, les documents auxquels il s'applique doivent encore être identifiés avant que les classes puissent leur être appliquées, et il est plus facile d'identifier des documents d'activité associés à de bons titres de dossiers.</w:t>
      </w:r>
    </w:p>
    <w:p w14:paraId="559768F1" w14:textId="77777777" w:rsidR="00383D8E" w:rsidRPr="00BF107E" w:rsidRDefault="00383D8E" w:rsidP="00383D8E">
      <w:pPr>
        <w:pStyle w:val="BodyText3"/>
        <w:jc w:val="left"/>
        <w:rPr>
          <w:rFonts w:ascii="Arial" w:hAnsi="Arial" w:cs="Arial"/>
          <w:sz w:val="22"/>
          <w:szCs w:val="22"/>
        </w:rPr>
      </w:pPr>
    </w:p>
    <w:p w14:paraId="2CA1CFCD" w14:textId="77777777" w:rsidR="00383D8E" w:rsidRPr="00383D8E" w:rsidRDefault="003107A4" w:rsidP="00383D8E">
      <w:pPr>
        <w:pStyle w:val="BodyText3"/>
        <w:jc w:val="left"/>
        <w:rPr>
          <w:rFonts w:ascii="Arial" w:hAnsi="Arial" w:cs="Arial"/>
          <w:sz w:val="22"/>
          <w:szCs w:val="22"/>
        </w:rPr>
      </w:pPr>
      <w:r>
        <w:rPr>
          <w:rFonts w:ascii="Arial" w:hAnsi="Arial"/>
          <w:sz w:val="22"/>
        </w:rPr>
        <w:t>Cela signifie généralement que les documents d'activité doivent être répertoriés avant que le calendrier de mise au rebut puisse leur être appliqué. Vous pouvez utiliser des listes existantes ou un index de contrôle (si vous en avez un). Si les documents n'ont pas encore été répertoriés, ils doivent l'être de façon telle que leur contenu puisse être compris à partir du titre ou de la description du dossier (il n'est pas très facile de décider de la classe de mise au rebut de documents intitulés « Général » ou « Divers »).</w:t>
      </w:r>
    </w:p>
    <w:p w14:paraId="56ADB4AD" w14:textId="77777777" w:rsidR="00383D8E" w:rsidRPr="00BF107E" w:rsidRDefault="00383D8E" w:rsidP="00383D8E">
      <w:pPr>
        <w:pStyle w:val="BodyText3"/>
        <w:jc w:val="left"/>
        <w:rPr>
          <w:rFonts w:ascii="Arial" w:hAnsi="Arial" w:cs="Arial"/>
          <w:sz w:val="22"/>
          <w:szCs w:val="22"/>
        </w:rPr>
      </w:pPr>
    </w:p>
    <w:p w14:paraId="60F93C71" w14:textId="77777777" w:rsidR="00383D8E" w:rsidRPr="00383D8E" w:rsidRDefault="003107A4" w:rsidP="00383D8E">
      <w:pPr>
        <w:pStyle w:val="BodyText3"/>
        <w:jc w:val="left"/>
        <w:rPr>
          <w:rFonts w:ascii="Arial" w:hAnsi="Arial" w:cs="Arial"/>
          <w:sz w:val="22"/>
          <w:szCs w:val="22"/>
        </w:rPr>
      </w:pPr>
      <w:r>
        <w:rPr>
          <w:rFonts w:ascii="Arial" w:hAnsi="Arial"/>
          <w:sz w:val="22"/>
        </w:rPr>
        <w:t>Étant donné que le calendrier s'applique aux documents d'activité au sein de et à l'extérieur des systèmes de classement « officiels », il est parfois utile de faire un inventaire de tous les documents d'activité existants, surtout s'il n'existe aucune liste ou si les listes existantes sont incomplètes. Ensuite, même les documents qui ne sont pas encore inactifs (fermés) peuvent être associés à une durée de conservation et une action de mise au rebut.</w:t>
      </w:r>
    </w:p>
    <w:p w14:paraId="5490B4F5" w14:textId="77777777" w:rsidR="00383D8E" w:rsidRPr="00BF107E" w:rsidRDefault="00383D8E" w:rsidP="00383D8E">
      <w:pPr>
        <w:pStyle w:val="BodyText3"/>
        <w:jc w:val="left"/>
        <w:rPr>
          <w:rFonts w:ascii="Arial" w:hAnsi="Arial" w:cs="Arial"/>
          <w:sz w:val="18"/>
          <w:szCs w:val="18"/>
        </w:rPr>
      </w:pPr>
    </w:p>
    <w:p w14:paraId="4E7B0926" w14:textId="77777777" w:rsidR="00383D8E" w:rsidRPr="00383D8E" w:rsidRDefault="003107A4" w:rsidP="00383D8E">
      <w:pPr>
        <w:rPr>
          <w:rFonts w:ascii="Arial" w:hAnsi="Arial" w:cs="Arial"/>
          <w:sz w:val="22"/>
          <w:szCs w:val="22"/>
        </w:rPr>
      </w:pPr>
      <w:r>
        <w:rPr>
          <w:rFonts w:ascii="Arial" w:hAnsi="Arial"/>
          <w:sz w:val="22"/>
        </w:rPr>
        <w:t>Étapes de réalisation d'un inventaire/création d'une liste :</w:t>
      </w:r>
    </w:p>
    <w:p w14:paraId="611AD117" w14:textId="77777777" w:rsidR="00383D8E" w:rsidRPr="00383D8E" w:rsidRDefault="003107A4" w:rsidP="00383D8E">
      <w:pPr>
        <w:numPr>
          <w:ilvl w:val="0"/>
          <w:numId w:val="21"/>
        </w:numPr>
        <w:rPr>
          <w:rFonts w:ascii="Arial" w:hAnsi="Arial" w:cs="Arial"/>
          <w:sz w:val="22"/>
          <w:szCs w:val="22"/>
        </w:rPr>
      </w:pPr>
      <w:r>
        <w:rPr>
          <w:rFonts w:ascii="Arial" w:hAnsi="Arial"/>
          <w:sz w:val="22"/>
        </w:rPr>
        <w:t>Décidez du niveau auquel vous allez créer l'inventaire. Il peut être réalisé au niveau de l'article pour certains types de documents d'activité ou au niveau de l'accumulation pour d'autres. Par exemple, les dossiers de correspondance doivent être répertoriés dossier par dossier, mais les documents financiers tels que les factures peuvent simplement être répertoriés par boîte ou étagère, tant que la plage de dates et la quantité sont précisément indiquées. (Par exemple « Factures, 1987 - 1999, 3 mètres linéaires [7 boîtes] »).</w:t>
      </w:r>
    </w:p>
    <w:p w14:paraId="5CD45AD6" w14:textId="77777777" w:rsidR="00383D8E" w:rsidRPr="00383D8E" w:rsidRDefault="003107A4" w:rsidP="00383D8E">
      <w:pPr>
        <w:numPr>
          <w:ilvl w:val="0"/>
          <w:numId w:val="21"/>
        </w:numPr>
        <w:rPr>
          <w:rFonts w:ascii="Arial" w:hAnsi="Arial" w:cs="Arial"/>
          <w:sz w:val="22"/>
          <w:szCs w:val="22"/>
        </w:rPr>
      </w:pPr>
      <w:r>
        <w:rPr>
          <w:rFonts w:ascii="Arial" w:hAnsi="Arial"/>
          <w:sz w:val="22"/>
        </w:rPr>
        <w:t>Vous ne devez pas énumérer les documents d'activité document par document. Le niveau de référencement le plus bas doit être celui du fichier/dossier/boîte.</w:t>
      </w:r>
    </w:p>
    <w:p w14:paraId="59ADAAC4" w14:textId="77777777" w:rsidR="00383D8E" w:rsidRPr="00383D8E" w:rsidRDefault="003107A4" w:rsidP="00383D8E">
      <w:pPr>
        <w:numPr>
          <w:ilvl w:val="0"/>
          <w:numId w:val="21"/>
        </w:numPr>
        <w:rPr>
          <w:rFonts w:ascii="Arial" w:hAnsi="Arial" w:cs="Arial"/>
          <w:sz w:val="22"/>
          <w:szCs w:val="22"/>
        </w:rPr>
      </w:pPr>
      <w:r>
        <w:rPr>
          <w:rFonts w:ascii="Arial" w:hAnsi="Arial"/>
          <w:sz w:val="22"/>
        </w:rPr>
        <w:lastRenderedPageBreak/>
        <w:t>Concevez un formulaire d'inventaire des documents d'activité, en gardant à l'esprit que différents niveaux de description peuvent être nécessaires pour différents types de documents d'activité.</w:t>
      </w:r>
    </w:p>
    <w:p w14:paraId="767D1809" w14:textId="77777777" w:rsidR="00383D8E" w:rsidRPr="00383D8E" w:rsidRDefault="003107A4" w:rsidP="00383D8E">
      <w:pPr>
        <w:numPr>
          <w:ilvl w:val="0"/>
          <w:numId w:val="21"/>
        </w:numPr>
        <w:rPr>
          <w:rFonts w:ascii="Arial" w:hAnsi="Arial" w:cs="Arial"/>
          <w:sz w:val="22"/>
          <w:szCs w:val="22"/>
        </w:rPr>
      </w:pPr>
      <w:r>
        <w:rPr>
          <w:rFonts w:ascii="Arial" w:hAnsi="Arial"/>
          <w:sz w:val="22"/>
        </w:rPr>
        <w:t>Élaborez une méthodologie pour localiser et répertorier tous les documents d'activité.  La méthodologie doit couvrir des domaines tels que :</w:t>
      </w:r>
    </w:p>
    <w:p w14:paraId="3810149F" w14:textId="77777777" w:rsidR="00383D8E" w:rsidRPr="00383D8E" w:rsidRDefault="003107A4" w:rsidP="00383D8E">
      <w:pPr>
        <w:numPr>
          <w:ilvl w:val="0"/>
          <w:numId w:val="23"/>
        </w:numPr>
        <w:rPr>
          <w:rFonts w:ascii="Arial" w:hAnsi="Arial" w:cs="Arial"/>
          <w:sz w:val="22"/>
          <w:szCs w:val="22"/>
        </w:rPr>
      </w:pPr>
      <w:r>
        <w:rPr>
          <w:rFonts w:ascii="Arial" w:hAnsi="Arial"/>
          <w:sz w:val="22"/>
        </w:rPr>
        <w:t>Personnes devant réaliser la liste</w:t>
      </w:r>
    </w:p>
    <w:p w14:paraId="5BF3DB45" w14:textId="77777777" w:rsidR="00383D8E" w:rsidRPr="00383D8E" w:rsidRDefault="003107A4" w:rsidP="00383D8E">
      <w:pPr>
        <w:numPr>
          <w:ilvl w:val="0"/>
          <w:numId w:val="23"/>
        </w:numPr>
        <w:rPr>
          <w:rFonts w:ascii="Arial" w:hAnsi="Arial" w:cs="Arial"/>
          <w:sz w:val="22"/>
          <w:szCs w:val="22"/>
        </w:rPr>
      </w:pPr>
      <w:r>
        <w:rPr>
          <w:rFonts w:ascii="Arial" w:hAnsi="Arial"/>
          <w:sz w:val="22"/>
        </w:rPr>
        <w:t xml:space="preserve">Supervision des personnes élaborant la liste </w:t>
      </w:r>
    </w:p>
    <w:p w14:paraId="352FD928" w14:textId="77777777" w:rsidR="00383D8E" w:rsidRPr="00383D8E" w:rsidRDefault="003107A4" w:rsidP="00383D8E">
      <w:pPr>
        <w:numPr>
          <w:ilvl w:val="0"/>
          <w:numId w:val="23"/>
        </w:numPr>
        <w:rPr>
          <w:rFonts w:ascii="Arial" w:hAnsi="Arial" w:cs="Arial"/>
          <w:sz w:val="22"/>
          <w:szCs w:val="22"/>
        </w:rPr>
      </w:pPr>
      <w:r>
        <w:rPr>
          <w:rFonts w:ascii="Arial" w:hAnsi="Arial"/>
          <w:sz w:val="22"/>
        </w:rPr>
        <w:t>Localisation des documents d'activité</w:t>
      </w:r>
    </w:p>
    <w:p w14:paraId="07AAAD60" w14:textId="77777777" w:rsidR="00383D8E" w:rsidRPr="00383D8E" w:rsidRDefault="003107A4" w:rsidP="00383D8E">
      <w:pPr>
        <w:numPr>
          <w:ilvl w:val="0"/>
          <w:numId w:val="23"/>
        </w:numPr>
        <w:rPr>
          <w:rFonts w:ascii="Arial" w:hAnsi="Arial" w:cs="Arial"/>
          <w:sz w:val="22"/>
          <w:szCs w:val="22"/>
        </w:rPr>
      </w:pPr>
      <w:r>
        <w:rPr>
          <w:rFonts w:ascii="Arial" w:hAnsi="Arial"/>
          <w:sz w:val="22"/>
        </w:rPr>
        <w:t>Mode d'élaboration de la liste</w:t>
      </w:r>
    </w:p>
    <w:p w14:paraId="39C9E72F" w14:textId="77777777" w:rsidR="00383D8E" w:rsidRPr="00383D8E" w:rsidRDefault="003107A4" w:rsidP="00383D8E">
      <w:pPr>
        <w:numPr>
          <w:ilvl w:val="0"/>
          <w:numId w:val="23"/>
        </w:numPr>
        <w:rPr>
          <w:rFonts w:ascii="Arial" w:hAnsi="Arial" w:cs="Arial"/>
          <w:sz w:val="22"/>
          <w:szCs w:val="22"/>
        </w:rPr>
      </w:pPr>
      <w:r>
        <w:rPr>
          <w:rFonts w:ascii="Arial" w:hAnsi="Arial"/>
          <w:sz w:val="22"/>
        </w:rPr>
        <w:t>Détails à énumérer</w:t>
      </w:r>
    </w:p>
    <w:p w14:paraId="11B6CF78" w14:textId="77777777" w:rsidR="00383D8E" w:rsidRPr="00383D8E" w:rsidRDefault="003107A4" w:rsidP="00383D8E">
      <w:pPr>
        <w:numPr>
          <w:ilvl w:val="0"/>
          <w:numId w:val="23"/>
        </w:numPr>
        <w:rPr>
          <w:rFonts w:ascii="Arial" w:hAnsi="Arial" w:cs="Arial"/>
          <w:sz w:val="22"/>
          <w:szCs w:val="22"/>
        </w:rPr>
      </w:pPr>
      <w:r>
        <w:rPr>
          <w:rFonts w:ascii="Arial" w:hAnsi="Arial"/>
          <w:sz w:val="22"/>
        </w:rPr>
        <w:t>Vérification des listes complétées</w:t>
      </w:r>
    </w:p>
    <w:p w14:paraId="2D41D675" w14:textId="77777777" w:rsidR="00383D8E" w:rsidRPr="00383D8E" w:rsidRDefault="003107A4" w:rsidP="00383D8E">
      <w:pPr>
        <w:numPr>
          <w:ilvl w:val="0"/>
          <w:numId w:val="23"/>
        </w:numPr>
        <w:rPr>
          <w:rFonts w:ascii="Arial" w:hAnsi="Arial" w:cs="Arial"/>
          <w:sz w:val="22"/>
          <w:szCs w:val="22"/>
        </w:rPr>
      </w:pPr>
      <w:r>
        <w:rPr>
          <w:rFonts w:ascii="Arial" w:hAnsi="Arial"/>
          <w:sz w:val="22"/>
        </w:rPr>
        <w:t>Modification des listes.</w:t>
      </w:r>
    </w:p>
    <w:p w14:paraId="51CD1241" w14:textId="77777777" w:rsidR="00383D8E" w:rsidRPr="00383D8E" w:rsidRDefault="003107A4" w:rsidP="00383D8E">
      <w:pPr>
        <w:numPr>
          <w:ilvl w:val="0"/>
          <w:numId w:val="21"/>
        </w:numPr>
        <w:rPr>
          <w:rFonts w:ascii="Arial" w:hAnsi="Arial" w:cs="Arial"/>
          <w:sz w:val="22"/>
          <w:szCs w:val="22"/>
        </w:rPr>
      </w:pPr>
      <w:r>
        <w:rPr>
          <w:rFonts w:ascii="Arial" w:hAnsi="Arial"/>
          <w:sz w:val="22"/>
        </w:rPr>
        <w:t>Effectuez un inventaire physique de toutes les zones de stockage possibles des documents d'activité - armoires à dossiers, étagères, caves, sous les escaliers, dans les différents bureaux, les salles de stockage, les coins singuliers.</w:t>
      </w:r>
    </w:p>
    <w:p w14:paraId="434239F4" w14:textId="77777777" w:rsidR="00383D8E" w:rsidRPr="00383D8E" w:rsidRDefault="003107A4" w:rsidP="00383D8E">
      <w:pPr>
        <w:numPr>
          <w:ilvl w:val="0"/>
          <w:numId w:val="21"/>
        </w:numPr>
        <w:rPr>
          <w:rFonts w:ascii="Arial" w:hAnsi="Arial" w:cs="Arial"/>
          <w:sz w:val="22"/>
          <w:szCs w:val="22"/>
        </w:rPr>
      </w:pPr>
      <w:r>
        <w:rPr>
          <w:rFonts w:ascii="Arial" w:hAnsi="Arial"/>
          <w:sz w:val="22"/>
        </w:rPr>
        <w:t>Utilisez le formulaire pour recueillir les informations sur le type de document d'activité, le volume, le département/l'équipe qui l'a créé, et d'autres informations descriptives.</w:t>
      </w:r>
    </w:p>
    <w:p w14:paraId="5EB62685" w14:textId="77777777" w:rsidR="00383D8E" w:rsidRPr="007867C0" w:rsidRDefault="00383D8E" w:rsidP="00383D8E">
      <w:pPr>
        <w:rPr>
          <w:rFonts w:ascii="Arial" w:hAnsi="Arial" w:cs="Arial"/>
          <w:sz w:val="22"/>
          <w:szCs w:val="22"/>
        </w:rPr>
      </w:pPr>
    </w:p>
    <w:p w14:paraId="0CF0B734" w14:textId="77777777" w:rsidR="00383D8E" w:rsidRPr="007867C0" w:rsidRDefault="003107A4" w:rsidP="00383D8E">
      <w:pPr>
        <w:keepNext/>
        <w:keepLines/>
        <w:rPr>
          <w:rFonts w:ascii="Arial" w:hAnsi="Arial" w:cs="Arial"/>
          <w:sz w:val="22"/>
          <w:szCs w:val="22"/>
        </w:rPr>
      </w:pPr>
      <w:r>
        <w:rPr>
          <w:rFonts w:ascii="Arial" w:hAnsi="Arial"/>
          <w:sz w:val="22"/>
        </w:rPr>
        <w:t>Une fois la liste d'inventaire terminée, révisez-la à l'aide du calendrier et appliquez les classes du calendrier aux listes de documents d'activité. Cela signifie que vous devrez parcourir la liste et consulter le calendrier, puis identifier la durée de conservation et la classe de mise au rebut qui s'appliquent à chaque ligne de la liste.</w:t>
      </w:r>
    </w:p>
    <w:p w14:paraId="09B0F52D" w14:textId="77777777" w:rsidR="00383D8E" w:rsidRPr="007867C0" w:rsidRDefault="00383D8E" w:rsidP="00383D8E">
      <w:pPr>
        <w:keepNext/>
        <w:keepLines/>
        <w:rPr>
          <w:rFonts w:ascii="Arial" w:hAnsi="Arial" w:cs="Arial"/>
          <w:sz w:val="22"/>
          <w:szCs w:val="22"/>
        </w:rPr>
      </w:pPr>
    </w:p>
    <w:p w14:paraId="64BA6410" w14:textId="77777777" w:rsidR="00383D8E" w:rsidRPr="007867C0" w:rsidRDefault="003107A4" w:rsidP="00383D8E">
      <w:pPr>
        <w:keepNext/>
        <w:keepLines/>
        <w:rPr>
          <w:rFonts w:ascii="Arial" w:hAnsi="Arial" w:cs="Arial"/>
          <w:sz w:val="22"/>
          <w:szCs w:val="22"/>
        </w:rPr>
      </w:pPr>
      <w:r>
        <w:rPr>
          <w:rFonts w:ascii="Arial" w:hAnsi="Arial"/>
          <w:sz w:val="22"/>
        </w:rPr>
        <w:t xml:space="preserve">Vous devez calculer la durée de conservation réelle pour chaque document d'activité existant, en utilisant la colonne de durée de conservation du calendrier de mise au rebut. Une durée de conservation s'applique à un document à compter de la date de la dernière action/du dernier élément apporté au dossier. La date du dernier élément plus la durée de conservation donnent la date de mise au rebut. </w:t>
      </w:r>
    </w:p>
    <w:p w14:paraId="5D9D93CD" w14:textId="77777777" w:rsidR="00B2394B" w:rsidRPr="007867C0" w:rsidRDefault="00B2394B" w:rsidP="00383D8E">
      <w:pPr>
        <w:keepLines/>
        <w:rPr>
          <w:rFonts w:ascii="Arial" w:hAnsi="Arial" w:cs="Arial"/>
          <w:sz w:val="22"/>
          <w:szCs w:val="22"/>
        </w:rPr>
      </w:pPr>
    </w:p>
    <w:p w14:paraId="013BFF16" w14:textId="77777777" w:rsidR="007867C0" w:rsidRPr="007867C0" w:rsidRDefault="007867C0" w:rsidP="00383D8E">
      <w:pPr>
        <w:keepLines/>
        <w:rPr>
          <w:rFonts w:ascii="Arial" w:hAnsi="Arial" w:cs="Arial"/>
          <w:sz w:val="22"/>
          <w:szCs w:val="22"/>
        </w:rPr>
        <w:sectPr w:rsidR="007867C0" w:rsidRPr="007867C0" w:rsidSect="00C01B75">
          <w:headerReference w:type="default" r:id="rId14"/>
          <w:footerReference w:type="default" r:id="rId15"/>
          <w:pgSz w:w="11901" w:h="16834"/>
          <w:pgMar w:top="1985" w:right="1440" w:bottom="1977" w:left="1440" w:header="709" w:footer="709" w:gutter="0"/>
          <w:pgNumType w:start="2"/>
          <w:cols w:space="708"/>
          <w:docGrid w:linePitch="360"/>
        </w:sectPr>
      </w:pPr>
    </w:p>
    <w:p w14:paraId="75B599C6" w14:textId="77777777" w:rsidR="007867C0" w:rsidRPr="007867C0" w:rsidRDefault="003107A4" w:rsidP="007867C0">
      <w:pPr>
        <w:keepNext/>
        <w:keepLines/>
        <w:rPr>
          <w:rFonts w:ascii="Arial" w:hAnsi="Arial" w:cs="Arial"/>
          <w:sz w:val="22"/>
          <w:szCs w:val="22"/>
        </w:rPr>
      </w:pPr>
      <w:r>
        <w:rPr>
          <w:rFonts w:ascii="Arial" w:hAnsi="Arial"/>
          <w:sz w:val="22"/>
        </w:rPr>
        <w:t>Il arrive que les durées de conservation s'appliquent à compter de la date de clôture du dossier. Parfois, cependant, la date de clôture officielle du dossier peut se situer plusieurs années après la date à laquelle le dernier document a été versé au dossier. Cela signifie que le document d'activité peut être conservé plus longtemps que sa durée de conservation réelle. Il est préférable d'utiliser la date du dernier document d'activité comme date à partir de laquelle calculer le délai de conservation, mais si les documents du dossier n'ont pas de date, vous pouvez utiliser la date de clôture du dossier.</w:t>
      </w:r>
    </w:p>
    <w:p w14:paraId="52D93645" w14:textId="77777777" w:rsidR="00383D8E" w:rsidRPr="007867C0" w:rsidRDefault="003107A4" w:rsidP="007867C0">
      <w:pPr>
        <w:keepNext/>
        <w:keepLines/>
        <w:tabs>
          <w:tab w:val="left" w:pos="930"/>
        </w:tabs>
        <w:rPr>
          <w:rFonts w:ascii="Arial" w:hAnsi="Arial" w:cs="Arial"/>
          <w:sz w:val="22"/>
          <w:szCs w:val="22"/>
        </w:rPr>
      </w:pPr>
      <w:r>
        <w:rPr>
          <w:rFonts w:ascii="Arial" w:hAnsi="Arial"/>
          <w:sz w:val="22"/>
        </w:rPr>
        <w:tab/>
      </w:r>
    </w:p>
    <w:p w14:paraId="7203C550" w14:textId="77777777" w:rsidR="00383D8E" w:rsidRPr="007867C0" w:rsidRDefault="003107A4" w:rsidP="00383D8E">
      <w:pPr>
        <w:keepNext/>
        <w:keepLines/>
        <w:rPr>
          <w:rFonts w:ascii="Arial" w:hAnsi="Arial" w:cs="Arial"/>
          <w:sz w:val="22"/>
          <w:szCs w:val="22"/>
        </w:rPr>
      </w:pPr>
      <w:r>
        <w:rPr>
          <w:rFonts w:ascii="Arial" w:hAnsi="Arial"/>
          <w:sz w:val="22"/>
        </w:rPr>
        <w:t>La durée de conservation doit se faire au niveau de l'année ou du mois et de l'année - il n'est pas nécessaire d'avoir jour/mois/année. Par exemple, un dossier dont la date du dernier élément est le 29 mai 2007 et dont la durée de conservation est de sept ans sera mis au rebut en mai 2014.</w:t>
      </w:r>
    </w:p>
    <w:p w14:paraId="15B57C82" w14:textId="77777777" w:rsidR="00383D8E" w:rsidRPr="00383D8E" w:rsidRDefault="00383D8E" w:rsidP="00383D8E">
      <w:pPr>
        <w:keepNext/>
        <w:keepLines/>
        <w:rPr>
          <w:rFonts w:ascii="Arial" w:hAnsi="Arial" w:cs="Arial"/>
          <w:sz w:val="22"/>
          <w:szCs w:val="22"/>
        </w:rPr>
      </w:pPr>
    </w:p>
    <w:p w14:paraId="6E76572C" w14:textId="77777777" w:rsidR="00A0334E" w:rsidRDefault="00A0334E">
      <w: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
        <w:gridCol w:w="7880"/>
      </w:tblGrid>
      <w:tr w:rsidR="003107A4" w14:paraId="5AD0B6CD" w14:textId="77777777" w:rsidTr="003107A4">
        <w:trPr>
          <w:trHeight w:val="457"/>
        </w:trPr>
        <w:tc>
          <w:tcPr>
            <w:tcW w:w="8528" w:type="dxa"/>
            <w:gridSpan w:val="2"/>
            <w:shd w:val="clear" w:color="auto" w:fill="auto"/>
            <w:vAlign w:val="center"/>
          </w:tcPr>
          <w:p w14:paraId="4CFB2BEB" w14:textId="77777777" w:rsidR="007867C0" w:rsidRDefault="003107A4" w:rsidP="007867C0">
            <w:r w:rsidRPr="003107A4">
              <w:rPr>
                <w:rFonts w:ascii="Arial" w:hAnsi="Arial"/>
                <w:sz w:val="22"/>
              </w:rPr>
              <w:lastRenderedPageBreak/>
              <w:t>Étapes à suivre pour appliquer le calendrier de mise au rebut à une liste</w:t>
            </w:r>
          </w:p>
        </w:tc>
      </w:tr>
      <w:tr w:rsidR="003107A4" w14:paraId="41D2BD12" w14:textId="77777777" w:rsidTr="003107A4">
        <w:tc>
          <w:tcPr>
            <w:tcW w:w="648" w:type="dxa"/>
            <w:shd w:val="clear" w:color="auto" w:fill="auto"/>
          </w:tcPr>
          <w:p w14:paraId="1401CDE9"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1</w:t>
            </w:r>
          </w:p>
        </w:tc>
        <w:tc>
          <w:tcPr>
            <w:tcW w:w="7880" w:type="dxa"/>
            <w:shd w:val="clear" w:color="auto" w:fill="auto"/>
          </w:tcPr>
          <w:p w14:paraId="24452BA7"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Posez-vous ces questions :</w:t>
            </w:r>
          </w:p>
          <w:p w14:paraId="0CA86E80" w14:textId="77777777" w:rsidR="00383D8E" w:rsidRPr="003107A4" w:rsidRDefault="003107A4" w:rsidP="003107A4">
            <w:pPr>
              <w:numPr>
                <w:ilvl w:val="0"/>
                <w:numId w:val="22"/>
              </w:numPr>
              <w:spacing w:before="60" w:after="60"/>
              <w:rPr>
                <w:rFonts w:ascii="Arial" w:hAnsi="Arial" w:cs="Arial"/>
                <w:i/>
                <w:sz w:val="22"/>
                <w:szCs w:val="22"/>
              </w:rPr>
            </w:pPr>
            <w:r w:rsidRPr="003107A4">
              <w:rPr>
                <w:rFonts w:ascii="Arial" w:hAnsi="Arial"/>
                <w:i/>
                <w:sz w:val="22"/>
              </w:rPr>
              <w:t>Comment s'appelle le document d'activité ?</w:t>
            </w:r>
          </w:p>
          <w:p w14:paraId="34A3ED42" w14:textId="77777777" w:rsidR="00383D8E" w:rsidRPr="003107A4" w:rsidRDefault="003107A4" w:rsidP="003107A4">
            <w:pPr>
              <w:pStyle w:val="xl32"/>
              <w:numPr>
                <w:ilvl w:val="0"/>
                <w:numId w:val="22"/>
              </w:numPr>
              <w:spacing w:before="60" w:beforeAutospacing="0" w:after="60" w:afterAutospacing="0"/>
              <w:rPr>
                <w:rFonts w:ascii="Arial" w:eastAsia="Times New Roman" w:hAnsi="Arial" w:cs="Arial"/>
                <w:i/>
                <w:sz w:val="22"/>
                <w:szCs w:val="22"/>
              </w:rPr>
            </w:pPr>
            <w:r w:rsidRPr="003107A4">
              <w:rPr>
                <w:rFonts w:ascii="Arial" w:hAnsi="Arial"/>
                <w:i/>
                <w:sz w:val="22"/>
              </w:rPr>
              <w:t>De quoi traite le document d'activité ?</w:t>
            </w:r>
          </w:p>
          <w:p w14:paraId="0FD1BEC4" w14:textId="77777777" w:rsidR="00383D8E" w:rsidRPr="003107A4" w:rsidRDefault="003107A4" w:rsidP="003107A4">
            <w:pPr>
              <w:pStyle w:val="xl32"/>
              <w:numPr>
                <w:ilvl w:val="0"/>
                <w:numId w:val="22"/>
              </w:numPr>
              <w:spacing w:before="60" w:beforeAutospacing="0" w:after="60" w:afterAutospacing="0"/>
              <w:rPr>
                <w:rFonts w:ascii="Arial" w:eastAsia="Times New Roman" w:hAnsi="Arial" w:cs="Arial"/>
                <w:i/>
                <w:sz w:val="22"/>
                <w:szCs w:val="22"/>
              </w:rPr>
            </w:pPr>
            <w:r w:rsidRPr="003107A4">
              <w:rPr>
                <w:rFonts w:ascii="Arial" w:hAnsi="Arial"/>
                <w:i/>
                <w:sz w:val="22"/>
              </w:rPr>
              <w:t>Quels sont les processus à l'origine de la création ou de la réception du document d'activité ?</w:t>
            </w:r>
          </w:p>
          <w:p w14:paraId="7C902B1C" w14:textId="77777777" w:rsidR="00383D8E" w:rsidRPr="003107A4" w:rsidRDefault="003107A4" w:rsidP="003107A4">
            <w:pPr>
              <w:keepNext/>
              <w:keepLines/>
              <w:numPr>
                <w:ilvl w:val="0"/>
                <w:numId w:val="22"/>
              </w:numPr>
              <w:spacing w:before="60" w:after="60"/>
              <w:rPr>
                <w:rFonts w:ascii="Arial" w:hAnsi="Arial" w:cs="Arial"/>
                <w:sz w:val="22"/>
                <w:szCs w:val="22"/>
              </w:rPr>
            </w:pPr>
            <w:r w:rsidRPr="003107A4">
              <w:rPr>
                <w:rFonts w:ascii="Arial" w:hAnsi="Arial"/>
                <w:i/>
                <w:sz w:val="22"/>
              </w:rPr>
              <w:t>Qui utilise ou utilisera le document d'activité ?</w:t>
            </w:r>
          </w:p>
        </w:tc>
      </w:tr>
      <w:tr w:rsidR="003107A4" w14:paraId="67356B86" w14:textId="77777777" w:rsidTr="003107A4">
        <w:tc>
          <w:tcPr>
            <w:tcW w:w="648" w:type="dxa"/>
            <w:shd w:val="clear" w:color="auto" w:fill="auto"/>
          </w:tcPr>
          <w:p w14:paraId="4CAC2498"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2</w:t>
            </w:r>
          </w:p>
        </w:tc>
        <w:tc>
          <w:tcPr>
            <w:tcW w:w="7880" w:type="dxa"/>
            <w:shd w:val="clear" w:color="auto" w:fill="auto"/>
          </w:tcPr>
          <w:p w14:paraId="0304B8E2"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Vérifiez l'activité, la description et les exemples pour voir ce qui correspond le mieux au document d'activité</w:t>
            </w:r>
          </w:p>
        </w:tc>
      </w:tr>
      <w:tr w:rsidR="003107A4" w14:paraId="62E2890F" w14:textId="77777777" w:rsidTr="003107A4">
        <w:tc>
          <w:tcPr>
            <w:tcW w:w="648" w:type="dxa"/>
            <w:shd w:val="clear" w:color="auto" w:fill="auto"/>
          </w:tcPr>
          <w:p w14:paraId="076AE115"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3</w:t>
            </w:r>
          </w:p>
        </w:tc>
        <w:tc>
          <w:tcPr>
            <w:tcW w:w="7880" w:type="dxa"/>
            <w:shd w:val="clear" w:color="auto" w:fill="auto"/>
          </w:tcPr>
          <w:p w14:paraId="2A498E3D"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Sur la liste, ajoutez le numéro de référence de la classe de mise au rebut, la durée de conservation, l'action de mise au rebut et la date de mise au rebut (quand l'action de mise au rebut aura lieu) [cela s'appelle « annoter » la liste].</w:t>
            </w:r>
          </w:p>
        </w:tc>
      </w:tr>
      <w:tr w:rsidR="003107A4" w14:paraId="62B461FF" w14:textId="77777777" w:rsidTr="003107A4">
        <w:tc>
          <w:tcPr>
            <w:tcW w:w="648" w:type="dxa"/>
            <w:shd w:val="clear" w:color="auto" w:fill="auto"/>
          </w:tcPr>
          <w:p w14:paraId="27B0E88E"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4</w:t>
            </w:r>
          </w:p>
        </w:tc>
        <w:tc>
          <w:tcPr>
            <w:tcW w:w="7880" w:type="dxa"/>
            <w:shd w:val="clear" w:color="auto" w:fill="auto"/>
          </w:tcPr>
          <w:p w14:paraId="48D65CD6" w14:textId="77777777" w:rsidR="00383D8E" w:rsidRPr="003107A4" w:rsidRDefault="003107A4" w:rsidP="003107A4">
            <w:pPr>
              <w:keepNext/>
              <w:keepLines/>
              <w:spacing w:before="60" w:after="60"/>
              <w:rPr>
                <w:rFonts w:ascii="Arial" w:hAnsi="Arial" w:cs="Arial"/>
                <w:sz w:val="22"/>
                <w:szCs w:val="22"/>
              </w:rPr>
            </w:pPr>
            <w:r w:rsidRPr="003107A4">
              <w:rPr>
                <w:rFonts w:ascii="Arial" w:hAnsi="Arial"/>
                <w:sz w:val="22"/>
              </w:rPr>
              <w:t>Indiquez au crayon sur les documents d'activité l'action de mise au rebut et la date de mise au rebut, ainsi que le numéro de référence de la classe de mise au rebut. Par exemple, un dossier devant être détruit dans 7 ans pourrait être annoté avec la mention « D7 » et le code de référence.</w:t>
            </w:r>
          </w:p>
        </w:tc>
      </w:tr>
    </w:tbl>
    <w:p w14:paraId="3D204ED3" w14:textId="77777777" w:rsidR="00383D8E" w:rsidRPr="00383D8E" w:rsidRDefault="00383D8E" w:rsidP="00383D8E">
      <w:pPr>
        <w:keepNext/>
        <w:keepLines/>
        <w:rPr>
          <w:rFonts w:ascii="Arial" w:hAnsi="Arial" w:cs="Arial"/>
          <w:sz w:val="22"/>
          <w:szCs w:val="22"/>
        </w:rPr>
      </w:pPr>
    </w:p>
    <w:p w14:paraId="1B7CD0AB" w14:textId="77777777" w:rsidR="00FC350C" w:rsidRPr="00383D8E" w:rsidRDefault="003107A4" w:rsidP="00383D8E">
      <w:pPr>
        <w:rPr>
          <w:rFonts w:ascii="Arial" w:hAnsi="Arial"/>
          <w:sz w:val="22"/>
          <w:szCs w:val="22"/>
        </w:rPr>
      </w:pPr>
      <w:r>
        <w:rPr>
          <w:rFonts w:ascii="Arial" w:hAnsi="Arial"/>
          <w:sz w:val="22"/>
        </w:rPr>
        <w:t>Voir l'exemple de liste « annotée » à la page suivante.</w:t>
      </w:r>
    </w:p>
    <w:p w14:paraId="1E5DE5B2" w14:textId="77777777" w:rsidR="00FC350C" w:rsidRPr="00BF107E" w:rsidRDefault="00FC350C">
      <w:pPr>
        <w:rPr>
          <w:rFonts w:ascii="Arial" w:hAnsi="Arial"/>
        </w:rPr>
      </w:pPr>
    </w:p>
    <w:p w14:paraId="1341B2A3" w14:textId="77777777" w:rsidR="00FC350C" w:rsidRPr="00BF107E" w:rsidRDefault="00FC350C">
      <w:pPr>
        <w:rPr>
          <w:rFonts w:ascii="Arial" w:hAnsi="Arial"/>
        </w:rPr>
        <w:sectPr w:rsidR="00FC350C" w:rsidRPr="00BF107E" w:rsidSect="00B2394B">
          <w:type w:val="continuous"/>
          <w:pgSz w:w="11901" w:h="16834"/>
          <w:pgMar w:top="1985" w:right="1440" w:bottom="1977" w:left="1440" w:header="709" w:footer="709" w:gutter="0"/>
          <w:pgNumType w:start="1"/>
          <w:cols w:space="708"/>
          <w:docGrid w:linePitch="360"/>
        </w:sectPr>
      </w:pPr>
    </w:p>
    <w:p w14:paraId="5A6EC9F1" w14:textId="77777777" w:rsidR="001611DC" w:rsidRDefault="003107A4" w:rsidP="001611DC">
      <w:pPr>
        <w:pStyle w:val="Heading3"/>
      </w:pPr>
      <w:bookmarkStart w:id="9" w:name="_Toc225051348"/>
      <w:r>
        <w:lastRenderedPageBreak/>
        <w:t>Exemple de liste annotée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34"/>
        <w:gridCol w:w="1286"/>
        <w:gridCol w:w="1260"/>
        <w:gridCol w:w="1080"/>
        <w:gridCol w:w="2631"/>
        <w:gridCol w:w="1050"/>
        <w:gridCol w:w="1184"/>
      </w:tblGrid>
      <w:tr w:rsidR="003107A4" w14:paraId="4E37AEA1" w14:textId="77777777" w:rsidTr="003107A4">
        <w:tc>
          <w:tcPr>
            <w:tcW w:w="1188" w:type="dxa"/>
            <w:shd w:val="clear" w:color="auto" w:fill="E6E6E6"/>
          </w:tcPr>
          <w:p w14:paraId="6745FB44" w14:textId="77777777" w:rsidR="001611DC" w:rsidRPr="003107A4" w:rsidRDefault="003107A4" w:rsidP="00123357">
            <w:pPr>
              <w:rPr>
                <w:rFonts w:ascii="Arial" w:hAnsi="Arial" w:cs="Arial"/>
                <w:b/>
                <w:sz w:val="20"/>
                <w:szCs w:val="20"/>
              </w:rPr>
            </w:pPr>
            <w:r w:rsidRPr="003107A4">
              <w:rPr>
                <w:rFonts w:ascii="Arial" w:hAnsi="Arial"/>
                <w:b/>
                <w:sz w:val="20"/>
              </w:rPr>
              <w:t>Référence du dossier</w:t>
            </w:r>
          </w:p>
        </w:tc>
        <w:tc>
          <w:tcPr>
            <w:tcW w:w="3034" w:type="dxa"/>
            <w:shd w:val="clear" w:color="auto" w:fill="E6E6E6"/>
          </w:tcPr>
          <w:p w14:paraId="02C53BF2" w14:textId="77777777" w:rsidR="001611DC" w:rsidRPr="003107A4" w:rsidRDefault="003107A4" w:rsidP="00123357">
            <w:pPr>
              <w:rPr>
                <w:rFonts w:ascii="Arial" w:hAnsi="Arial" w:cs="Arial"/>
                <w:b/>
                <w:sz w:val="20"/>
                <w:szCs w:val="20"/>
              </w:rPr>
            </w:pPr>
            <w:r w:rsidRPr="003107A4">
              <w:rPr>
                <w:rFonts w:ascii="Arial" w:hAnsi="Arial"/>
                <w:b/>
                <w:sz w:val="20"/>
              </w:rPr>
              <w:t>Titre du dossier</w:t>
            </w:r>
          </w:p>
        </w:tc>
        <w:tc>
          <w:tcPr>
            <w:tcW w:w="1286" w:type="dxa"/>
            <w:shd w:val="clear" w:color="auto" w:fill="E6E6E6"/>
          </w:tcPr>
          <w:p w14:paraId="63995707" w14:textId="77777777" w:rsidR="001611DC" w:rsidRPr="003107A4" w:rsidRDefault="003107A4" w:rsidP="00123357">
            <w:pPr>
              <w:rPr>
                <w:rFonts w:ascii="Arial" w:hAnsi="Arial" w:cs="Arial"/>
                <w:b/>
                <w:sz w:val="20"/>
                <w:szCs w:val="20"/>
              </w:rPr>
            </w:pPr>
            <w:r w:rsidRPr="003107A4">
              <w:rPr>
                <w:rFonts w:ascii="Arial" w:hAnsi="Arial"/>
                <w:b/>
                <w:sz w:val="20"/>
              </w:rPr>
              <w:t>Date du premier élément du dossier</w:t>
            </w:r>
          </w:p>
        </w:tc>
        <w:tc>
          <w:tcPr>
            <w:tcW w:w="1260" w:type="dxa"/>
            <w:shd w:val="clear" w:color="auto" w:fill="E6E6E6"/>
          </w:tcPr>
          <w:p w14:paraId="0CAC9684" w14:textId="77777777" w:rsidR="001611DC" w:rsidRPr="003107A4" w:rsidRDefault="003107A4" w:rsidP="00123357">
            <w:pPr>
              <w:rPr>
                <w:rFonts w:ascii="Arial" w:hAnsi="Arial" w:cs="Arial"/>
                <w:b/>
                <w:sz w:val="20"/>
                <w:szCs w:val="20"/>
              </w:rPr>
            </w:pPr>
            <w:r w:rsidRPr="003107A4">
              <w:rPr>
                <w:rFonts w:ascii="Arial" w:hAnsi="Arial"/>
                <w:b/>
                <w:sz w:val="20"/>
              </w:rPr>
              <w:t>Date du dernier élément du dossier</w:t>
            </w:r>
          </w:p>
        </w:tc>
        <w:tc>
          <w:tcPr>
            <w:tcW w:w="1080" w:type="dxa"/>
            <w:shd w:val="clear" w:color="auto" w:fill="E6E6E6"/>
          </w:tcPr>
          <w:p w14:paraId="541710CE" w14:textId="77777777" w:rsidR="001611DC" w:rsidRPr="003107A4" w:rsidRDefault="003107A4" w:rsidP="00123357">
            <w:pPr>
              <w:rPr>
                <w:rFonts w:ascii="Arial" w:hAnsi="Arial" w:cs="Arial"/>
                <w:b/>
                <w:sz w:val="20"/>
                <w:szCs w:val="20"/>
              </w:rPr>
            </w:pPr>
            <w:r w:rsidRPr="003107A4">
              <w:rPr>
                <w:rFonts w:ascii="Arial" w:hAnsi="Arial"/>
                <w:b/>
                <w:sz w:val="20"/>
              </w:rPr>
              <w:t>Action de mise au rebut</w:t>
            </w:r>
          </w:p>
        </w:tc>
        <w:tc>
          <w:tcPr>
            <w:tcW w:w="2631" w:type="dxa"/>
            <w:shd w:val="clear" w:color="auto" w:fill="E6E6E6"/>
          </w:tcPr>
          <w:p w14:paraId="13EC9A49" w14:textId="77777777" w:rsidR="001611DC" w:rsidRPr="003107A4" w:rsidRDefault="003107A4" w:rsidP="00123357">
            <w:pPr>
              <w:rPr>
                <w:rFonts w:ascii="Arial" w:hAnsi="Arial" w:cs="Arial"/>
                <w:b/>
                <w:sz w:val="20"/>
                <w:szCs w:val="20"/>
              </w:rPr>
            </w:pPr>
            <w:r w:rsidRPr="003107A4">
              <w:rPr>
                <w:rFonts w:ascii="Arial" w:hAnsi="Arial"/>
                <w:b/>
                <w:sz w:val="20"/>
              </w:rPr>
              <w:t>Durée de conservation</w:t>
            </w:r>
          </w:p>
        </w:tc>
        <w:tc>
          <w:tcPr>
            <w:tcW w:w="1050" w:type="dxa"/>
            <w:shd w:val="clear" w:color="auto" w:fill="E6E6E6"/>
          </w:tcPr>
          <w:p w14:paraId="76E7A820" w14:textId="77777777" w:rsidR="001611DC" w:rsidRPr="003107A4" w:rsidRDefault="003107A4" w:rsidP="00123357">
            <w:pPr>
              <w:rPr>
                <w:rFonts w:ascii="Arial" w:hAnsi="Arial" w:cs="Arial"/>
                <w:b/>
                <w:sz w:val="20"/>
                <w:szCs w:val="20"/>
              </w:rPr>
            </w:pPr>
            <w:r w:rsidRPr="003107A4">
              <w:rPr>
                <w:rFonts w:ascii="Arial" w:hAnsi="Arial"/>
                <w:b/>
                <w:sz w:val="20"/>
              </w:rPr>
              <w:t>Date de mise au rebut</w:t>
            </w:r>
          </w:p>
        </w:tc>
        <w:tc>
          <w:tcPr>
            <w:tcW w:w="1184" w:type="dxa"/>
            <w:shd w:val="clear" w:color="auto" w:fill="E6E6E6"/>
          </w:tcPr>
          <w:p w14:paraId="3029CA03" w14:textId="77777777" w:rsidR="001611DC" w:rsidRPr="003107A4" w:rsidRDefault="003107A4" w:rsidP="00123357">
            <w:pPr>
              <w:rPr>
                <w:rFonts w:ascii="Arial" w:hAnsi="Arial" w:cs="Arial"/>
                <w:b/>
                <w:sz w:val="20"/>
                <w:szCs w:val="20"/>
              </w:rPr>
            </w:pPr>
            <w:r w:rsidRPr="003107A4">
              <w:rPr>
                <w:rFonts w:ascii="Arial" w:hAnsi="Arial"/>
                <w:b/>
                <w:sz w:val="20"/>
              </w:rPr>
              <w:t>Référence de mise au rebut</w:t>
            </w:r>
          </w:p>
        </w:tc>
      </w:tr>
      <w:tr w:rsidR="003107A4" w14:paraId="1B0F7D65" w14:textId="77777777" w:rsidTr="003107A4">
        <w:tc>
          <w:tcPr>
            <w:tcW w:w="1188" w:type="dxa"/>
            <w:shd w:val="clear" w:color="auto" w:fill="auto"/>
          </w:tcPr>
          <w:p w14:paraId="493332A6" w14:textId="77777777" w:rsidR="001611DC" w:rsidRPr="003107A4" w:rsidRDefault="003107A4" w:rsidP="00123357">
            <w:pPr>
              <w:rPr>
                <w:rFonts w:ascii="Arial" w:hAnsi="Arial" w:cs="Arial"/>
                <w:sz w:val="20"/>
                <w:szCs w:val="20"/>
              </w:rPr>
            </w:pPr>
            <w:r w:rsidRPr="003107A4">
              <w:rPr>
                <w:rFonts w:ascii="Arial" w:hAnsi="Arial"/>
                <w:sz w:val="20"/>
              </w:rPr>
              <w:t>03-01-01</w:t>
            </w:r>
          </w:p>
        </w:tc>
        <w:tc>
          <w:tcPr>
            <w:tcW w:w="3034" w:type="dxa"/>
            <w:shd w:val="clear" w:color="auto" w:fill="auto"/>
          </w:tcPr>
          <w:p w14:paraId="4C2AF42E" w14:textId="77777777" w:rsidR="001611DC" w:rsidRPr="003107A4" w:rsidRDefault="003107A4" w:rsidP="00123357">
            <w:pPr>
              <w:rPr>
                <w:rFonts w:ascii="Arial" w:hAnsi="Arial" w:cs="Arial"/>
                <w:sz w:val="20"/>
                <w:szCs w:val="20"/>
              </w:rPr>
            </w:pPr>
            <w:r w:rsidRPr="003107A4">
              <w:rPr>
                <w:rFonts w:ascii="Arial" w:hAnsi="Arial"/>
                <w:sz w:val="20"/>
              </w:rPr>
              <w:t>Finances : Comptabilité : Créanciers : A-F</w:t>
            </w:r>
          </w:p>
        </w:tc>
        <w:tc>
          <w:tcPr>
            <w:tcW w:w="1286" w:type="dxa"/>
            <w:shd w:val="clear" w:color="auto" w:fill="auto"/>
          </w:tcPr>
          <w:p w14:paraId="26E65570" w14:textId="77777777" w:rsidR="001611DC" w:rsidRPr="003107A4" w:rsidRDefault="003107A4" w:rsidP="00123357">
            <w:pPr>
              <w:rPr>
                <w:rFonts w:ascii="Arial" w:hAnsi="Arial" w:cs="Arial"/>
                <w:sz w:val="20"/>
                <w:szCs w:val="20"/>
              </w:rPr>
            </w:pPr>
            <w:r w:rsidRPr="003107A4">
              <w:rPr>
                <w:rFonts w:ascii="Arial" w:hAnsi="Arial"/>
                <w:sz w:val="20"/>
              </w:rPr>
              <w:t>01/06/1996</w:t>
            </w:r>
          </w:p>
        </w:tc>
        <w:tc>
          <w:tcPr>
            <w:tcW w:w="1260" w:type="dxa"/>
            <w:shd w:val="clear" w:color="auto" w:fill="auto"/>
          </w:tcPr>
          <w:p w14:paraId="6D688386" w14:textId="77777777" w:rsidR="001611DC" w:rsidRPr="003107A4" w:rsidRDefault="003107A4" w:rsidP="00123357">
            <w:pPr>
              <w:rPr>
                <w:rFonts w:ascii="Arial" w:hAnsi="Arial" w:cs="Arial"/>
                <w:sz w:val="20"/>
                <w:szCs w:val="20"/>
              </w:rPr>
            </w:pPr>
            <w:r w:rsidRPr="003107A4">
              <w:rPr>
                <w:rFonts w:ascii="Arial" w:hAnsi="Arial"/>
                <w:sz w:val="20"/>
              </w:rPr>
              <w:t>30/05/1997</w:t>
            </w:r>
          </w:p>
        </w:tc>
        <w:tc>
          <w:tcPr>
            <w:tcW w:w="1080" w:type="dxa"/>
            <w:shd w:val="clear" w:color="auto" w:fill="auto"/>
          </w:tcPr>
          <w:p w14:paraId="5D8AA3B7"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2AB77D05"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5C4404FA" w14:textId="77777777" w:rsidR="001611DC" w:rsidRPr="003107A4" w:rsidRDefault="003107A4" w:rsidP="003107A4">
            <w:pPr>
              <w:jc w:val="center"/>
              <w:rPr>
                <w:rFonts w:ascii="Arial" w:hAnsi="Arial" w:cs="Arial"/>
                <w:sz w:val="20"/>
                <w:szCs w:val="20"/>
              </w:rPr>
            </w:pPr>
            <w:r w:rsidRPr="003107A4">
              <w:rPr>
                <w:rFonts w:ascii="Arial" w:hAnsi="Arial"/>
                <w:sz w:val="20"/>
              </w:rPr>
              <w:t>2004</w:t>
            </w:r>
          </w:p>
        </w:tc>
        <w:tc>
          <w:tcPr>
            <w:tcW w:w="1184" w:type="dxa"/>
            <w:shd w:val="clear" w:color="auto" w:fill="auto"/>
          </w:tcPr>
          <w:p w14:paraId="387FD4B2" w14:textId="77777777" w:rsidR="001611DC" w:rsidRPr="003107A4" w:rsidRDefault="003107A4" w:rsidP="003107A4">
            <w:pPr>
              <w:jc w:val="center"/>
              <w:rPr>
                <w:rFonts w:ascii="Arial" w:hAnsi="Arial" w:cs="Arial"/>
                <w:sz w:val="20"/>
                <w:szCs w:val="20"/>
              </w:rPr>
            </w:pPr>
            <w:r w:rsidRPr="003107A4">
              <w:rPr>
                <w:rFonts w:ascii="Arial" w:hAnsi="Arial"/>
                <w:sz w:val="20"/>
              </w:rPr>
              <w:t>DS3/1.1</w:t>
            </w:r>
          </w:p>
        </w:tc>
      </w:tr>
      <w:tr w:rsidR="003107A4" w14:paraId="28FBC678" w14:textId="77777777" w:rsidTr="003107A4">
        <w:tc>
          <w:tcPr>
            <w:tcW w:w="1188" w:type="dxa"/>
            <w:shd w:val="clear" w:color="auto" w:fill="auto"/>
          </w:tcPr>
          <w:p w14:paraId="3C4A3F2B" w14:textId="77777777" w:rsidR="001611DC" w:rsidRPr="003107A4" w:rsidRDefault="003107A4" w:rsidP="00123357">
            <w:pPr>
              <w:rPr>
                <w:rFonts w:ascii="Arial" w:hAnsi="Arial" w:cs="Arial"/>
                <w:sz w:val="20"/>
                <w:szCs w:val="20"/>
              </w:rPr>
            </w:pPr>
            <w:r w:rsidRPr="003107A4">
              <w:rPr>
                <w:rFonts w:ascii="Arial" w:hAnsi="Arial"/>
                <w:sz w:val="20"/>
              </w:rPr>
              <w:t>03-01-02</w:t>
            </w:r>
          </w:p>
        </w:tc>
        <w:tc>
          <w:tcPr>
            <w:tcW w:w="3034" w:type="dxa"/>
            <w:shd w:val="clear" w:color="auto" w:fill="auto"/>
          </w:tcPr>
          <w:p w14:paraId="0766264C" w14:textId="77777777" w:rsidR="001611DC" w:rsidRPr="003107A4" w:rsidRDefault="003107A4" w:rsidP="00123357">
            <w:pPr>
              <w:rPr>
                <w:rFonts w:ascii="Arial" w:hAnsi="Arial" w:cs="Arial"/>
                <w:sz w:val="20"/>
                <w:szCs w:val="20"/>
              </w:rPr>
            </w:pPr>
            <w:r w:rsidRPr="003107A4">
              <w:rPr>
                <w:rFonts w:ascii="Arial" w:hAnsi="Arial"/>
                <w:sz w:val="20"/>
              </w:rPr>
              <w:t>Finances : Comptabilité : Créanciers : F-Q</w:t>
            </w:r>
          </w:p>
        </w:tc>
        <w:tc>
          <w:tcPr>
            <w:tcW w:w="1286" w:type="dxa"/>
            <w:shd w:val="clear" w:color="auto" w:fill="auto"/>
          </w:tcPr>
          <w:p w14:paraId="74D7E4A2" w14:textId="77777777" w:rsidR="001611DC" w:rsidRPr="003107A4" w:rsidRDefault="003107A4" w:rsidP="00123357">
            <w:pPr>
              <w:rPr>
                <w:rFonts w:ascii="Arial" w:hAnsi="Arial" w:cs="Arial"/>
                <w:sz w:val="20"/>
                <w:szCs w:val="20"/>
              </w:rPr>
            </w:pPr>
            <w:r w:rsidRPr="003107A4">
              <w:rPr>
                <w:rFonts w:ascii="Arial" w:hAnsi="Arial"/>
                <w:sz w:val="20"/>
              </w:rPr>
              <w:t>01/06/1996</w:t>
            </w:r>
          </w:p>
        </w:tc>
        <w:tc>
          <w:tcPr>
            <w:tcW w:w="1260" w:type="dxa"/>
            <w:shd w:val="clear" w:color="auto" w:fill="auto"/>
          </w:tcPr>
          <w:p w14:paraId="196B0F71" w14:textId="77777777" w:rsidR="001611DC" w:rsidRPr="003107A4" w:rsidRDefault="003107A4" w:rsidP="00123357">
            <w:pPr>
              <w:rPr>
                <w:rFonts w:ascii="Arial" w:hAnsi="Arial" w:cs="Arial"/>
                <w:sz w:val="20"/>
                <w:szCs w:val="20"/>
              </w:rPr>
            </w:pPr>
            <w:r w:rsidRPr="003107A4">
              <w:rPr>
                <w:rFonts w:ascii="Arial" w:hAnsi="Arial"/>
                <w:sz w:val="20"/>
              </w:rPr>
              <w:t>30/05/1997</w:t>
            </w:r>
          </w:p>
        </w:tc>
        <w:tc>
          <w:tcPr>
            <w:tcW w:w="1080" w:type="dxa"/>
            <w:shd w:val="clear" w:color="auto" w:fill="auto"/>
          </w:tcPr>
          <w:p w14:paraId="3B3C2DCE"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0EB603D1"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77BD2371" w14:textId="77777777" w:rsidR="001611DC" w:rsidRPr="003107A4" w:rsidRDefault="003107A4" w:rsidP="003107A4">
            <w:pPr>
              <w:jc w:val="center"/>
              <w:rPr>
                <w:rFonts w:ascii="Arial" w:hAnsi="Arial" w:cs="Arial"/>
                <w:sz w:val="20"/>
                <w:szCs w:val="20"/>
              </w:rPr>
            </w:pPr>
            <w:r w:rsidRPr="003107A4">
              <w:rPr>
                <w:rFonts w:ascii="Arial" w:hAnsi="Arial"/>
                <w:sz w:val="20"/>
              </w:rPr>
              <w:t>2004</w:t>
            </w:r>
          </w:p>
        </w:tc>
        <w:tc>
          <w:tcPr>
            <w:tcW w:w="1184" w:type="dxa"/>
            <w:shd w:val="clear" w:color="auto" w:fill="auto"/>
          </w:tcPr>
          <w:p w14:paraId="2E05A0EF" w14:textId="77777777" w:rsidR="001611DC" w:rsidRPr="003107A4" w:rsidRDefault="003107A4" w:rsidP="003107A4">
            <w:pPr>
              <w:jc w:val="center"/>
              <w:rPr>
                <w:rFonts w:ascii="Arial" w:hAnsi="Arial" w:cs="Arial"/>
                <w:sz w:val="20"/>
                <w:szCs w:val="20"/>
              </w:rPr>
            </w:pPr>
            <w:r w:rsidRPr="003107A4">
              <w:rPr>
                <w:rFonts w:ascii="Arial" w:hAnsi="Arial"/>
                <w:sz w:val="20"/>
              </w:rPr>
              <w:t>DS3/1.1</w:t>
            </w:r>
          </w:p>
        </w:tc>
      </w:tr>
      <w:tr w:rsidR="003107A4" w14:paraId="681E7F0F" w14:textId="77777777" w:rsidTr="003107A4">
        <w:tc>
          <w:tcPr>
            <w:tcW w:w="1188" w:type="dxa"/>
            <w:shd w:val="clear" w:color="auto" w:fill="auto"/>
          </w:tcPr>
          <w:p w14:paraId="5DF9B4AC" w14:textId="77777777" w:rsidR="001611DC" w:rsidRPr="003107A4" w:rsidRDefault="003107A4" w:rsidP="00123357">
            <w:pPr>
              <w:rPr>
                <w:rFonts w:ascii="Arial" w:hAnsi="Arial" w:cs="Arial"/>
                <w:sz w:val="20"/>
                <w:szCs w:val="20"/>
              </w:rPr>
            </w:pPr>
            <w:r w:rsidRPr="003107A4">
              <w:rPr>
                <w:rFonts w:ascii="Arial" w:hAnsi="Arial"/>
                <w:sz w:val="20"/>
              </w:rPr>
              <w:t>03-01-03</w:t>
            </w:r>
          </w:p>
        </w:tc>
        <w:tc>
          <w:tcPr>
            <w:tcW w:w="3034" w:type="dxa"/>
            <w:shd w:val="clear" w:color="auto" w:fill="auto"/>
          </w:tcPr>
          <w:p w14:paraId="4F950479" w14:textId="77777777" w:rsidR="001611DC" w:rsidRPr="003107A4" w:rsidRDefault="003107A4" w:rsidP="00123357">
            <w:pPr>
              <w:rPr>
                <w:rFonts w:ascii="Arial" w:hAnsi="Arial" w:cs="Arial"/>
                <w:sz w:val="20"/>
                <w:szCs w:val="20"/>
              </w:rPr>
            </w:pPr>
            <w:r w:rsidRPr="003107A4">
              <w:rPr>
                <w:rFonts w:ascii="Arial" w:hAnsi="Arial"/>
                <w:sz w:val="20"/>
              </w:rPr>
              <w:t>Finances : Comptabilité : Créanciers : R-z</w:t>
            </w:r>
          </w:p>
        </w:tc>
        <w:tc>
          <w:tcPr>
            <w:tcW w:w="1286" w:type="dxa"/>
            <w:shd w:val="clear" w:color="auto" w:fill="auto"/>
          </w:tcPr>
          <w:p w14:paraId="22D97591" w14:textId="77777777" w:rsidR="001611DC" w:rsidRPr="003107A4" w:rsidRDefault="003107A4" w:rsidP="00123357">
            <w:pPr>
              <w:rPr>
                <w:rFonts w:ascii="Arial" w:hAnsi="Arial" w:cs="Arial"/>
                <w:sz w:val="20"/>
                <w:szCs w:val="20"/>
              </w:rPr>
            </w:pPr>
            <w:r w:rsidRPr="003107A4">
              <w:rPr>
                <w:rFonts w:ascii="Arial" w:hAnsi="Arial"/>
                <w:sz w:val="20"/>
              </w:rPr>
              <w:t>01/06/1996</w:t>
            </w:r>
          </w:p>
        </w:tc>
        <w:tc>
          <w:tcPr>
            <w:tcW w:w="1260" w:type="dxa"/>
            <w:shd w:val="clear" w:color="auto" w:fill="auto"/>
          </w:tcPr>
          <w:p w14:paraId="0B800CD4" w14:textId="77777777" w:rsidR="001611DC" w:rsidRPr="003107A4" w:rsidRDefault="003107A4" w:rsidP="00123357">
            <w:pPr>
              <w:rPr>
                <w:rFonts w:ascii="Arial" w:hAnsi="Arial" w:cs="Arial"/>
                <w:sz w:val="20"/>
                <w:szCs w:val="20"/>
              </w:rPr>
            </w:pPr>
            <w:r w:rsidRPr="003107A4">
              <w:rPr>
                <w:rFonts w:ascii="Arial" w:hAnsi="Arial"/>
                <w:sz w:val="20"/>
              </w:rPr>
              <w:t>30/05/1997</w:t>
            </w:r>
          </w:p>
        </w:tc>
        <w:tc>
          <w:tcPr>
            <w:tcW w:w="1080" w:type="dxa"/>
            <w:shd w:val="clear" w:color="auto" w:fill="auto"/>
          </w:tcPr>
          <w:p w14:paraId="4A78C9A0"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16DBEA33"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0DB46FA9" w14:textId="77777777" w:rsidR="001611DC" w:rsidRPr="003107A4" w:rsidRDefault="003107A4" w:rsidP="003107A4">
            <w:pPr>
              <w:jc w:val="center"/>
              <w:rPr>
                <w:rFonts w:ascii="Arial" w:hAnsi="Arial" w:cs="Arial"/>
                <w:sz w:val="20"/>
                <w:szCs w:val="20"/>
              </w:rPr>
            </w:pPr>
            <w:r w:rsidRPr="003107A4">
              <w:rPr>
                <w:rFonts w:ascii="Arial" w:hAnsi="Arial"/>
                <w:sz w:val="20"/>
              </w:rPr>
              <w:t>2004</w:t>
            </w:r>
          </w:p>
        </w:tc>
        <w:tc>
          <w:tcPr>
            <w:tcW w:w="1184" w:type="dxa"/>
            <w:shd w:val="clear" w:color="auto" w:fill="auto"/>
          </w:tcPr>
          <w:p w14:paraId="5E2C64A9" w14:textId="77777777" w:rsidR="001611DC" w:rsidRPr="003107A4" w:rsidRDefault="003107A4" w:rsidP="003107A4">
            <w:pPr>
              <w:jc w:val="center"/>
              <w:rPr>
                <w:rFonts w:ascii="Arial" w:hAnsi="Arial" w:cs="Arial"/>
                <w:sz w:val="20"/>
                <w:szCs w:val="20"/>
              </w:rPr>
            </w:pPr>
            <w:r w:rsidRPr="003107A4">
              <w:rPr>
                <w:rFonts w:ascii="Arial" w:hAnsi="Arial"/>
                <w:sz w:val="20"/>
              </w:rPr>
              <w:t>DS3/1.1</w:t>
            </w:r>
          </w:p>
        </w:tc>
      </w:tr>
      <w:tr w:rsidR="003107A4" w14:paraId="686CE52F" w14:textId="77777777" w:rsidTr="003107A4">
        <w:tc>
          <w:tcPr>
            <w:tcW w:w="1188" w:type="dxa"/>
            <w:shd w:val="clear" w:color="auto" w:fill="auto"/>
          </w:tcPr>
          <w:p w14:paraId="74FD5037" w14:textId="77777777" w:rsidR="001611DC" w:rsidRPr="003107A4" w:rsidRDefault="003107A4" w:rsidP="00123357">
            <w:pPr>
              <w:rPr>
                <w:rFonts w:ascii="Arial" w:hAnsi="Arial" w:cs="Arial"/>
                <w:sz w:val="20"/>
                <w:szCs w:val="20"/>
              </w:rPr>
            </w:pPr>
            <w:r w:rsidRPr="003107A4">
              <w:rPr>
                <w:rFonts w:ascii="Arial" w:hAnsi="Arial"/>
                <w:sz w:val="20"/>
              </w:rPr>
              <w:t>03-02-01</w:t>
            </w:r>
          </w:p>
        </w:tc>
        <w:tc>
          <w:tcPr>
            <w:tcW w:w="3034" w:type="dxa"/>
            <w:shd w:val="clear" w:color="auto" w:fill="auto"/>
          </w:tcPr>
          <w:p w14:paraId="34FB5228" w14:textId="77777777" w:rsidR="001611DC" w:rsidRPr="003107A4" w:rsidRDefault="003107A4" w:rsidP="00123357">
            <w:pPr>
              <w:rPr>
                <w:rFonts w:ascii="Arial" w:hAnsi="Arial" w:cs="Arial"/>
                <w:sz w:val="20"/>
                <w:szCs w:val="20"/>
              </w:rPr>
            </w:pPr>
            <w:r w:rsidRPr="003107A4">
              <w:rPr>
                <w:rFonts w:ascii="Arial" w:hAnsi="Arial"/>
                <w:sz w:val="20"/>
              </w:rPr>
              <w:t>Finances : Audit : Planification</w:t>
            </w:r>
          </w:p>
        </w:tc>
        <w:tc>
          <w:tcPr>
            <w:tcW w:w="1286" w:type="dxa"/>
            <w:shd w:val="clear" w:color="auto" w:fill="auto"/>
          </w:tcPr>
          <w:p w14:paraId="288B8BE5" w14:textId="77777777" w:rsidR="001611DC" w:rsidRPr="003107A4" w:rsidRDefault="003107A4" w:rsidP="00123357">
            <w:pPr>
              <w:rPr>
                <w:rFonts w:ascii="Arial" w:hAnsi="Arial" w:cs="Arial"/>
                <w:sz w:val="20"/>
                <w:szCs w:val="20"/>
              </w:rPr>
            </w:pPr>
            <w:r w:rsidRPr="003107A4">
              <w:rPr>
                <w:rFonts w:ascii="Arial" w:hAnsi="Arial"/>
                <w:sz w:val="20"/>
              </w:rPr>
              <w:t>01/03/1997</w:t>
            </w:r>
          </w:p>
        </w:tc>
        <w:tc>
          <w:tcPr>
            <w:tcW w:w="1260" w:type="dxa"/>
            <w:shd w:val="clear" w:color="auto" w:fill="auto"/>
          </w:tcPr>
          <w:p w14:paraId="0C828EFC" w14:textId="77777777" w:rsidR="001611DC" w:rsidRPr="003107A4" w:rsidRDefault="003107A4" w:rsidP="00123357">
            <w:pPr>
              <w:rPr>
                <w:rFonts w:ascii="Arial" w:hAnsi="Arial" w:cs="Arial"/>
                <w:sz w:val="20"/>
                <w:szCs w:val="20"/>
              </w:rPr>
            </w:pPr>
            <w:r w:rsidRPr="003107A4">
              <w:rPr>
                <w:rFonts w:ascii="Arial" w:hAnsi="Arial"/>
                <w:sz w:val="20"/>
              </w:rPr>
              <w:t>30/03/1997</w:t>
            </w:r>
          </w:p>
        </w:tc>
        <w:tc>
          <w:tcPr>
            <w:tcW w:w="1080" w:type="dxa"/>
            <w:shd w:val="clear" w:color="auto" w:fill="auto"/>
          </w:tcPr>
          <w:p w14:paraId="07B41545"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22A0A2A1"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078BB490" w14:textId="77777777" w:rsidR="001611DC" w:rsidRPr="003107A4" w:rsidRDefault="003107A4" w:rsidP="003107A4">
            <w:pPr>
              <w:jc w:val="center"/>
              <w:rPr>
                <w:rFonts w:ascii="Arial" w:hAnsi="Arial" w:cs="Arial"/>
                <w:sz w:val="20"/>
                <w:szCs w:val="20"/>
              </w:rPr>
            </w:pPr>
            <w:r w:rsidRPr="003107A4">
              <w:rPr>
                <w:rFonts w:ascii="Arial" w:hAnsi="Arial"/>
                <w:sz w:val="20"/>
              </w:rPr>
              <w:t>2004</w:t>
            </w:r>
          </w:p>
        </w:tc>
        <w:tc>
          <w:tcPr>
            <w:tcW w:w="1184" w:type="dxa"/>
            <w:shd w:val="clear" w:color="auto" w:fill="auto"/>
          </w:tcPr>
          <w:p w14:paraId="159AA306" w14:textId="77777777" w:rsidR="001611DC" w:rsidRPr="003107A4" w:rsidRDefault="003107A4" w:rsidP="003107A4">
            <w:pPr>
              <w:jc w:val="center"/>
              <w:rPr>
                <w:rFonts w:ascii="Arial" w:hAnsi="Arial" w:cs="Arial"/>
                <w:sz w:val="20"/>
                <w:szCs w:val="20"/>
              </w:rPr>
            </w:pPr>
            <w:r w:rsidRPr="003107A4">
              <w:rPr>
                <w:rFonts w:ascii="Arial" w:hAnsi="Arial"/>
                <w:sz w:val="20"/>
              </w:rPr>
              <w:t>DS3/2.1</w:t>
            </w:r>
          </w:p>
        </w:tc>
      </w:tr>
      <w:tr w:rsidR="003107A4" w14:paraId="73E33ADB" w14:textId="77777777" w:rsidTr="003107A4">
        <w:tc>
          <w:tcPr>
            <w:tcW w:w="1188" w:type="dxa"/>
            <w:shd w:val="clear" w:color="auto" w:fill="auto"/>
          </w:tcPr>
          <w:p w14:paraId="34A12B45" w14:textId="77777777" w:rsidR="001611DC" w:rsidRPr="003107A4" w:rsidRDefault="003107A4" w:rsidP="00123357">
            <w:pPr>
              <w:rPr>
                <w:rFonts w:ascii="Arial" w:hAnsi="Arial" w:cs="Arial"/>
                <w:sz w:val="20"/>
                <w:szCs w:val="20"/>
              </w:rPr>
            </w:pPr>
            <w:r w:rsidRPr="003107A4">
              <w:rPr>
                <w:rFonts w:ascii="Arial" w:hAnsi="Arial"/>
                <w:sz w:val="20"/>
              </w:rPr>
              <w:t>03-02-02</w:t>
            </w:r>
          </w:p>
        </w:tc>
        <w:tc>
          <w:tcPr>
            <w:tcW w:w="3034" w:type="dxa"/>
            <w:shd w:val="clear" w:color="auto" w:fill="auto"/>
          </w:tcPr>
          <w:p w14:paraId="2605BED3" w14:textId="77777777" w:rsidR="001611DC" w:rsidRPr="003107A4" w:rsidRDefault="003107A4" w:rsidP="00123357">
            <w:pPr>
              <w:rPr>
                <w:rFonts w:ascii="Arial" w:hAnsi="Arial" w:cs="Arial"/>
                <w:sz w:val="20"/>
                <w:szCs w:val="20"/>
              </w:rPr>
            </w:pPr>
            <w:r w:rsidRPr="003107A4">
              <w:rPr>
                <w:rFonts w:ascii="Arial" w:hAnsi="Arial"/>
                <w:sz w:val="20"/>
              </w:rPr>
              <w:t>Finances : Audit : Rapports</w:t>
            </w:r>
          </w:p>
        </w:tc>
        <w:tc>
          <w:tcPr>
            <w:tcW w:w="1286" w:type="dxa"/>
            <w:shd w:val="clear" w:color="auto" w:fill="auto"/>
          </w:tcPr>
          <w:p w14:paraId="45766670" w14:textId="77777777" w:rsidR="001611DC" w:rsidRPr="003107A4" w:rsidRDefault="003107A4" w:rsidP="00123357">
            <w:pPr>
              <w:rPr>
                <w:rFonts w:ascii="Arial" w:hAnsi="Arial" w:cs="Arial"/>
                <w:sz w:val="20"/>
                <w:szCs w:val="20"/>
              </w:rPr>
            </w:pPr>
            <w:r w:rsidRPr="003107A4">
              <w:rPr>
                <w:rFonts w:ascii="Arial" w:hAnsi="Arial"/>
                <w:sz w:val="20"/>
              </w:rPr>
              <w:t>01/06/1996</w:t>
            </w:r>
          </w:p>
        </w:tc>
        <w:tc>
          <w:tcPr>
            <w:tcW w:w="1260" w:type="dxa"/>
            <w:shd w:val="clear" w:color="auto" w:fill="auto"/>
          </w:tcPr>
          <w:p w14:paraId="6A44C2F5" w14:textId="77777777" w:rsidR="001611DC" w:rsidRPr="003107A4" w:rsidRDefault="003107A4" w:rsidP="00123357">
            <w:pPr>
              <w:rPr>
                <w:rFonts w:ascii="Arial" w:hAnsi="Arial" w:cs="Arial"/>
                <w:sz w:val="20"/>
                <w:szCs w:val="20"/>
              </w:rPr>
            </w:pPr>
            <w:r w:rsidRPr="003107A4">
              <w:rPr>
                <w:rFonts w:ascii="Arial" w:hAnsi="Arial"/>
                <w:sz w:val="20"/>
              </w:rPr>
              <w:t>30/08/1997</w:t>
            </w:r>
          </w:p>
        </w:tc>
        <w:tc>
          <w:tcPr>
            <w:tcW w:w="1080" w:type="dxa"/>
            <w:shd w:val="clear" w:color="auto" w:fill="auto"/>
          </w:tcPr>
          <w:p w14:paraId="6AF81CE6"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4B7992F9"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12083832" w14:textId="77777777" w:rsidR="001611DC" w:rsidRPr="003107A4" w:rsidRDefault="003107A4" w:rsidP="003107A4">
            <w:pPr>
              <w:jc w:val="center"/>
              <w:rPr>
                <w:rFonts w:ascii="Arial" w:hAnsi="Arial" w:cs="Arial"/>
                <w:sz w:val="20"/>
                <w:szCs w:val="20"/>
              </w:rPr>
            </w:pPr>
            <w:r w:rsidRPr="003107A4">
              <w:rPr>
                <w:rFonts w:ascii="Arial" w:hAnsi="Arial"/>
                <w:sz w:val="20"/>
              </w:rPr>
              <w:t>2004</w:t>
            </w:r>
          </w:p>
        </w:tc>
        <w:tc>
          <w:tcPr>
            <w:tcW w:w="1184" w:type="dxa"/>
            <w:shd w:val="clear" w:color="auto" w:fill="auto"/>
          </w:tcPr>
          <w:p w14:paraId="6060928E" w14:textId="77777777" w:rsidR="001611DC" w:rsidRPr="003107A4" w:rsidRDefault="003107A4" w:rsidP="003107A4">
            <w:pPr>
              <w:jc w:val="center"/>
              <w:rPr>
                <w:rFonts w:ascii="Arial" w:hAnsi="Arial" w:cs="Arial"/>
                <w:sz w:val="20"/>
                <w:szCs w:val="20"/>
              </w:rPr>
            </w:pPr>
            <w:r w:rsidRPr="003107A4">
              <w:rPr>
                <w:rFonts w:ascii="Arial" w:hAnsi="Arial"/>
                <w:sz w:val="20"/>
              </w:rPr>
              <w:t>DS3/2.3</w:t>
            </w:r>
          </w:p>
        </w:tc>
      </w:tr>
      <w:tr w:rsidR="003107A4" w14:paraId="30358AFD" w14:textId="77777777" w:rsidTr="003107A4">
        <w:tc>
          <w:tcPr>
            <w:tcW w:w="1188" w:type="dxa"/>
            <w:shd w:val="clear" w:color="auto" w:fill="auto"/>
          </w:tcPr>
          <w:p w14:paraId="6F55EBA0" w14:textId="77777777" w:rsidR="001611DC" w:rsidRPr="003107A4" w:rsidRDefault="003107A4" w:rsidP="00123357">
            <w:pPr>
              <w:rPr>
                <w:rFonts w:ascii="Arial" w:hAnsi="Arial" w:cs="Arial"/>
                <w:sz w:val="20"/>
                <w:szCs w:val="20"/>
              </w:rPr>
            </w:pPr>
            <w:r w:rsidRPr="003107A4">
              <w:rPr>
                <w:rFonts w:ascii="Arial" w:hAnsi="Arial"/>
                <w:sz w:val="20"/>
              </w:rPr>
              <w:t>03-08-01</w:t>
            </w:r>
          </w:p>
        </w:tc>
        <w:tc>
          <w:tcPr>
            <w:tcW w:w="3034" w:type="dxa"/>
            <w:shd w:val="clear" w:color="auto" w:fill="auto"/>
          </w:tcPr>
          <w:p w14:paraId="4E3D53EF" w14:textId="77777777" w:rsidR="001611DC" w:rsidRPr="003107A4" w:rsidRDefault="003107A4" w:rsidP="00123357">
            <w:pPr>
              <w:rPr>
                <w:rFonts w:ascii="Arial" w:hAnsi="Arial" w:cs="Arial"/>
                <w:sz w:val="20"/>
                <w:szCs w:val="20"/>
              </w:rPr>
            </w:pPr>
            <w:r w:rsidRPr="003107A4">
              <w:rPr>
                <w:rFonts w:ascii="Arial" w:hAnsi="Arial"/>
                <w:sz w:val="20"/>
              </w:rPr>
              <w:t xml:space="preserve">Finances : Gestion du budget : Propositions budgétaires </w:t>
            </w:r>
          </w:p>
        </w:tc>
        <w:tc>
          <w:tcPr>
            <w:tcW w:w="1286" w:type="dxa"/>
            <w:shd w:val="clear" w:color="auto" w:fill="auto"/>
          </w:tcPr>
          <w:p w14:paraId="21C9C693" w14:textId="77777777" w:rsidR="001611DC" w:rsidRPr="003107A4" w:rsidRDefault="003107A4" w:rsidP="00123357">
            <w:pPr>
              <w:rPr>
                <w:rFonts w:ascii="Arial" w:hAnsi="Arial" w:cs="Arial"/>
                <w:sz w:val="20"/>
                <w:szCs w:val="20"/>
              </w:rPr>
            </w:pPr>
            <w:r w:rsidRPr="003107A4">
              <w:rPr>
                <w:rFonts w:ascii="Arial" w:hAnsi="Arial"/>
                <w:sz w:val="20"/>
              </w:rPr>
              <w:t>01/07/2005</w:t>
            </w:r>
          </w:p>
        </w:tc>
        <w:tc>
          <w:tcPr>
            <w:tcW w:w="1260" w:type="dxa"/>
            <w:shd w:val="clear" w:color="auto" w:fill="auto"/>
          </w:tcPr>
          <w:p w14:paraId="54D3CB92" w14:textId="77777777" w:rsidR="001611DC" w:rsidRPr="003107A4" w:rsidRDefault="003107A4" w:rsidP="00123357">
            <w:pPr>
              <w:rPr>
                <w:rFonts w:ascii="Arial" w:hAnsi="Arial" w:cs="Arial"/>
                <w:sz w:val="20"/>
                <w:szCs w:val="20"/>
              </w:rPr>
            </w:pPr>
            <w:r w:rsidRPr="003107A4">
              <w:rPr>
                <w:rFonts w:ascii="Arial" w:hAnsi="Arial"/>
                <w:sz w:val="20"/>
              </w:rPr>
              <w:t>30/06/2006</w:t>
            </w:r>
          </w:p>
        </w:tc>
        <w:tc>
          <w:tcPr>
            <w:tcW w:w="1080" w:type="dxa"/>
            <w:shd w:val="clear" w:color="auto" w:fill="auto"/>
          </w:tcPr>
          <w:p w14:paraId="5C357588" w14:textId="77777777" w:rsidR="001611DC" w:rsidRPr="003107A4" w:rsidRDefault="003107A4" w:rsidP="003107A4">
            <w:pPr>
              <w:jc w:val="center"/>
              <w:rPr>
                <w:rFonts w:ascii="Arial" w:hAnsi="Arial" w:cs="Arial"/>
                <w:sz w:val="20"/>
                <w:szCs w:val="20"/>
              </w:rPr>
            </w:pPr>
            <w:r w:rsidRPr="003107A4">
              <w:rPr>
                <w:rFonts w:ascii="Arial" w:hAnsi="Arial"/>
                <w:sz w:val="20"/>
              </w:rPr>
              <w:t>A</w:t>
            </w:r>
          </w:p>
        </w:tc>
        <w:tc>
          <w:tcPr>
            <w:tcW w:w="2631" w:type="dxa"/>
            <w:shd w:val="clear" w:color="auto" w:fill="auto"/>
          </w:tcPr>
          <w:p w14:paraId="09EAC5EA"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0EB75DE1" w14:textId="77777777" w:rsidR="001611DC" w:rsidRPr="003107A4" w:rsidRDefault="003107A4" w:rsidP="003107A4">
            <w:pPr>
              <w:jc w:val="center"/>
              <w:rPr>
                <w:rFonts w:ascii="Arial" w:hAnsi="Arial" w:cs="Arial"/>
                <w:sz w:val="20"/>
                <w:szCs w:val="20"/>
              </w:rPr>
            </w:pPr>
            <w:r w:rsidRPr="003107A4">
              <w:rPr>
                <w:rFonts w:ascii="Arial" w:hAnsi="Arial"/>
                <w:sz w:val="20"/>
              </w:rPr>
              <w:t>2013</w:t>
            </w:r>
          </w:p>
        </w:tc>
        <w:tc>
          <w:tcPr>
            <w:tcW w:w="1184" w:type="dxa"/>
            <w:shd w:val="clear" w:color="auto" w:fill="auto"/>
          </w:tcPr>
          <w:p w14:paraId="2B99393C" w14:textId="77777777" w:rsidR="001611DC" w:rsidRPr="003107A4" w:rsidRDefault="003107A4" w:rsidP="003107A4">
            <w:pPr>
              <w:jc w:val="center"/>
              <w:rPr>
                <w:rFonts w:ascii="Arial" w:hAnsi="Arial" w:cs="Arial"/>
                <w:sz w:val="20"/>
                <w:szCs w:val="20"/>
              </w:rPr>
            </w:pPr>
            <w:r w:rsidRPr="003107A4">
              <w:rPr>
                <w:rFonts w:ascii="Arial" w:hAnsi="Arial"/>
                <w:sz w:val="20"/>
              </w:rPr>
              <w:t>DS3/5.2</w:t>
            </w:r>
          </w:p>
        </w:tc>
      </w:tr>
      <w:tr w:rsidR="003107A4" w14:paraId="3F2235CF" w14:textId="77777777" w:rsidTr="003107A4">
        <w:tc>
          <w:tcPr>
            <w:tcW w:w="1188" w:type="dxa"/>
            <w:shd w:val="clear" w:color="auto" w:fill="auto"/>
          </w:tcPr>
          <w:p w14:paraId="1121DDBC" w14:textId="77777777" w:rsidR="001611DC" w:rsidRPr="003107A4" w:rsidRDefault="003107A4" w:rsidP="00123357">
            <w:pPr>
              <w:rPr>
                <w:rFonts w:ascii="Arial" w:hAnsi="Arial" w:cs="Arial"/>
                <w:sz w:val="20"/>
                <w:szCs w:val="20"/>
              </w:rPr>
            </w:pPr>
            <w:r w:rsidRPr="003107A4">
              <w:rPr>
                <w:rFonts w:ascii="Arial" w:hAnsi="Arial"/>
                <w:sz w:val="20"/>
              </w:rPr>
              <w:t>03-09-01</w:t>
            </w:r>
          </w:p>
        </w:tc>
        <w:tc>
          <w:tcPr>
            <w:tcW w:w="3034" w:type="dxa"/>
            <w:shd w:val="clear" w:color="auto" w:fill="auto"/>
          </w:tcPr>
          <w:p w14:paraId="5B443642" w14:textId="77777777" w:rsidR="001611DC" w:rsidRPr="003107A4" w:rsidRDefault="003107A4" w:rsidP="00123357">
            <w:pPr>
              <w:rPr>
                <w:rFonts w:ascii="Arial" w:hAnsi="Arial" w:cs="Arial"/>
                <w:sz w:val="20"/>
                <w:szCs w:val="20"/>
              </w:rPr>
            </w:pPr>
            <w:r w:rsidRPr="003107A4">
              <w:rPr>
                <w:rFonts w:ascii="Arial" w:hAnsi="Arial"/>
                <w:sz w:val="20"/>
              </w:rPr>
              <w:t>Finances : Rapports financiers : Rapport au Trésor public</w:t>
            </w:r>
          </w:p>
        </w:tc>
        <w:tc>
          <w:tcPr>
            <w:tcW w:w="1286" w:type="dxa"/>
            <w:shd w:val="clear" w:color="auto" w:fill="auto"/>
          </w:tcPr>
          <w:p w14:paraId="62E26E52" w14:textId="77777777" w:rsidR="001611DC" w:rsidRPr="003107A4" w:rsidRDefault="003107A4" w:rsidP="00123357">
            <w:pPr>
              <w:rPr>
                <w:rFonts w:ascii="Arial" w:hAnsi="Arial" w:cs="Arial"/>
                <w:sz w:val="20"/>
                <w:szCs w:val="20"/>
              </w:rPr>
            </w:pPr>
            <w:r w:rsidRPr="003107A4">
              <w:rPr>
                <w:rFonts w:ascii="Arial" w:hAnsi="Arial"/>
                <w:sz w:val="20"/>
              </w:rPr>
              <w:t>01/11/1999</w:t>
            </w:r>
          </w:p>
        </w:tc>
        <w:tc>
          <w:tcPr>
            <w:tcW w:w="1260" w:type="dxa"/>
            <w:shd w:val="clear" w:color="auto" w:fill="auto"/>
          </w:tcPr>
          <w:p w14:paraId="23AF32A8" w14:textId="77777777" w:rsidR="001611DC" w:rsidRPr="003107A4" w:rsidRDefault="003107A4" w:rsidP="00123357">
            <w:pPr>
              <w:rPr>
                <w:rFonts w:ascii="Arial" w:hAnsi="Arial" w:cs="Arial"/>
                <w:sz w:val="20"/>
                <w:szCs w:val="20"/>
              </w:rPr>
            </w:pPr>
            <w:r w:rsidRPr="003107A4">
              <w:rPr>
                <w:rFonts w:ascii="Arial" w:hAnsi="Arial"/>
                <w:sz w:val="20"/>
              </w:rPr>
              <w:t>30/06/2000</w:t>
            </w:r>
          </w:p>
        </w:tc>
        <w:tc>
          <w:tcPr>
            <w:tcW w:w="1080" w:type="dxa"/>
            <w:shd w:val="clear" w:color="auto" w:fill="auto"/>
          </w:tcPr>
          <w:p w14:paraId="13371BF8"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4438B0C4"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4DE22778" w14:textId="77777777" w:rsidR="001611DC" w:rsidRPr="003107A4" w:rsidRDefault="003107A4" w:rsidP="003107A4">
            <w:pPr>
              <w:jc w:val="center"/>
              <w:rPr>
                <w:rFonts w:ascii="Arial" w:hAnsi="Arial" w:cs="Arial"/>
                <w:sz w:val="20"/>
                <w:szCs w:val="20"/>
              </w:rPr>
            </w:pPr>
            <w:r w:rsidRPr="003107A4">
              <w:rPr>
                <w:rFonts w:ascii="Arial" w:hAnsi="Arial"/>
                <w:sz w:val="20"/>
              </w:rPr>
              <w:t>2007</w:t>
            </w:r>
          </w:p>
        </w:tc>
        <w:tc>
          <w:tcPr>
            <w:tcW w:w="1184" w:type="dxa"/>
            <w:shd w:val="clear" w:color="auto" w:fill="auto"/>
          </w:tcPr>
          <w:p w14:paraId="7810FF61" w14:textId="77777777" w:rsidR="001611DC" w:rsidRPr="003107A4" w:rsidRDefault="003107A4" w:rsidP="003107A4">
            <w:pPr>
              <w:jc w:val="center"/>
              <w:rPr>
                <w:rFonts w:ascii="Arial" w:hAnsi="Arial" w:cs="Arial"/>
                <w:sz w:val="20"/>
                <w:szCs w:val="20"/>
              </w:rPr>
            </w:pPr>
            <w:r w:rsidRPr="003107A4">
              <w:rPr>
                <w:rFonts w:ascii="Arial" w:hAnsi="Arial"/>
                <w:sz w:val="20"/>
              </w:rPr>
              <w:t>DS3/9.1</w:t>
            </w:r>
          </w:p>
        </w:tc>
      </w:tr>
      <w:tr w:rsidR="003107A4" w14:paraId="351EF747" w14:textId="77777777" w:rsidTr="003107A4">
        <w:tc>
          <w:tcPr>
            <w:tcW w:w="1188" w:type="dxa"/>
            <w:shd w:val="clear" w:color="auto" w:fill="auto"/>
          </w:tcPr>
          <w:p w14:paraId="1E770C8F" w14:textId="77777777" w:rsidR="001611DC" w:rsidRPr="003107A4" w:rsidRDefault="003107A4" w:rsidP="00123357">
            <w:pPr>
              <w:rPr>
                <w:rFonts w:ascii="Arial" w:hAnsi="Arial" w:cs="Arial"/>
                <w:sz w:val="20"/>
                <w:szCs w:val="20"/>
              </w:rPr>
            </w:pPr>
            <w:r w:rsidRPr="003107A4">
              <w:rPr>
                <w:rFonts w:ascii="Arial" w:hAnsi="Arial"/>
                <w:sz w:val="20"/>
              </w:rPr>
              <w:t>03-10-01</w:t>
            </w:r>
          </w:p>
        </w:tc>
        <w:tc>
          <w:tcPr>
            <w:tcW w:w="3034" w:type="dxa"/>
            <w:shd w:val="clear" w:color="auto" w:fill="auto"/>
          </w:tcPr>
          <w:p w14:paraId="582992EE" w14:textId="77777777" w:rsidR="001611DC" w:rsidRPr="003107A4" w:rsidRDefault="003107A4" w:rsidP="00123357">
            <w:pPr>
              <w:rPr>
                <w:rFonts w:ascii="Arial" w:hAnsi="Arial" w:cs="Arial"/>
                <w:sz w:val="20"/>
                <w:szCs w:val="20"/>
              </w:rPr>
            </w:pPr>
            <w:r w:rsidRPr="003107A4">
              <w:rPr>
                <w:rFonts w:ascii="Arial" w:hAnsi="Arial"/>
                <w:sz w:val="20"/>
              </w:rPr>
              <w:t>Finances : Politique et procédure : Documents de travail sur la politique</w:t>
            </w:r>
          </w:p>
        </w:tc>
        <w:tc>
          <w:tcPr>
            <w:tcW w:w="1286" w:type="dxa"/>
            <w:shd w:val="clear" w:color="auto" w:fill="auto"/>
          </w:tcPr>
          <w:p w14:paraId="4DF68B27" w14:textId="77777777" w:rsidR="001611DC" w:rsidRPr="003107A4" w:rsidRDefault="003107A4" w:rsidP="00123357">
            <w:pPr>
              <w:rPr>
                <w:rFonts w:ascii="Arial" w:hAnsi="Arial" w:cs="Arial"/>
                <w:sz w:val="20"/>
                <w:szCs w:val="20"/>
              </w:rPr>
            </w:pPr>
            <w:r w:rsidRPr="003107A4">
              <w:rPr>
                <w:rFonts w:ascii="Arial" w:hAnsi="Arial"/>
                <w:sz w:val="20"/>
              </w:rPr>
              <w:t>01/04/1995</w:t>
            </w:r>
          </w:p>
        </w:tc>
        <w:tc>
          <w:tcPr>
            <w:tcW w:w="1260" w:type="dxa"/>
            <w:shd w:val="clear" w:color="auto" w:fill="auto"/>
          </w:tcPr>
          <w:p w14:paraId="06453714" w14:textId="77777777" w:rsidR="001611DC" w:rsidRPr="003107A4" w:rsidRDefault="003107A4" w:rsidP="00123357">
            <w:pPr>
              <w:rPr>
                <w:rFonts w:ascii="Arial" w:hAnsi="Arial" w:cs="Arial"/>
                <w:sz w:val="20"/>
                <w:szCs w:val="20"/>
              </w:rPr>
            </w:pPr>
            <w:r w:rsidRPr="003107A4">
              <w:rPr>
                <w:rFonts w:ascii="Arial" w:hAnsi="Arial"/>
                <w:sz w:val="20"/>
              </w:rPr>
              <w:t>31/12/1995</w:t>
            </w:r>
          </w:p>
        </w:tc>
        <w:tc>
          <w:tcPr>
            <w:tcW w:w="1080" w:type="dxa"/>
            <w:shd w:val="clear" w:color="auto" w:fill="auto"/>
          </w:tcPr>
          <w:p w14:paraId="285EC0ED"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561C0296"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0B9C2111" w14:textId="77777777" w:rsidR="001611DC" w:rsidRPr="003107A4" w:rsidRDefault="003107A4" w:rsidP="003107A4">
            <w:pPr>
              <w:jc w:val="center"/>
              <w:rPr>
                <w:rFonts w:ascii="Arial" w:hAnsi="Arial" w:cs="Arial"/>
                <w:sz w:val="20"/>
                <w:szCs w:val="20"/>
              </w:rPr>
            </w:pPr>
            <w:r w:rsidRPr="003107A4">
              <w:rPr>
                <w:rFonts w:ascii="Arial" w:hAnsi="Arial"/>
                <w:sz w:val="20"/>
              </w:rPr>
              <w:t>2002</w:t>
            </w:r>
          </w:p>
        </w:tc>
        <w:tc>
          <w:tcPr>
            <w:tcW w:w="1184" w:type="dxa"/>
            <w:shd w:val="clear" w:color="auto" w:fill="auto"/>
          </w:tcPr>
          <w:p w14:paraId="7FAD4437" w14:textId="77777777" w:rsidR="001611DC" w:rsidRPr="003107A4" w:rsidRDefault="003107A4" w:rsidP="003107A4">
            <w:pPr>
              <w:jc w:val="center"/>
              <w:rPr>
                <w:rFonts w:ascii="Arial" w:hAnsi="Arial" w:cs="Arial"/>
                <w:sz w:val="20"/>
                <w:szCs w:val="20"/>
              </w:rPr>
            </w:pPr>
            <w:r w:rsidRPr="003107A4">
              <w:rPr>
                <w:rFonts w:ascii="Arial" w:hAnsi="Arial"/>
                <w:sz w:val="20"/>
              </w:rPr>
              <w:t>DS3/15.1</w:t>
            </w:r>
          </w:p>
        </w:tc>
      </w:tr>
      <w:tr w:rsidR="003107A4" w14:paraId="70F6CD2E" w14:textId="77777777" w:rsidTr="003107A4">
        <w:tc>
          <w:tcPr>
            <w:tcW w:w="1188" w:type="dxa"/>
            <w:shd w:val="clear" w:color="auto" w:fill="auto"/>
          </w:tcPr>
          <w:p w14:paraId="00013E08" w14:textId="77777777" w:rsidR="001611DC" w:rsidRPr="003107A4" w:rsidRDefault="003107A4" w:rsidP="00123357">
            <w:pPr>
              <w:rPr>
                <w:rFonts w:ascii="Arial" w:hAnsi="Arial" w:cs="Arial"/>
                <w:sz w:val="20"/>
                <w:szCs w:val="20"/>
              </w:rPr>
            </w:pPr>
            <w:r w:rsidRPr="003107A4">
              <w:rPr>
                <w:rFonts w:ascii="Arial" w:hAnsi="Arial"/>
                <w:sz w:val="20"/>
              </w:rPr>
              <w:t>03-10-02</w:t>
            </w:r>
          </w:p>
        </w:tc>
        <w:tc>
          <w:tcPr>
            <w:tcW w:w="3034" w:type="dxa"/>
            <w:shd w:val="clear" w:color="auto" w:fill="auto"/>
          </w:tcPr>
          <w:p w14:paraId="4AB56736" w14:textId="77777777" w:rsidR="001611DC" w:rsidRPr="003107A4" w:rsidRDefault="003107A4" w:rsidP="00123357">
            <w:pPr>
              <w:rPr>
                <w:rFonts w:ascii="Arial" w:hAnsi="Arial" w:cs="Arial"/>
                <w:sz w:val="20"/>
                <w:szCs w:val="20"/>
              </w:rPr>
            </w:pPr>
            <w:r w:rsidRPr="003107A4">
              <w:rPr>
                <w:rFonts w:ascii="Arial" w:hAnsi="Arial"/>
                <w:sz w:val="20"/>
              </w:rPr>
              <w:t>Finances : Politique et procédure : Documents de travail sur le manuel de finance</w:t>
            </w:r>
          </w:p>
        </w:tc>
        <w:tc>
          <w:tcPr>
            <w:tcW w:w="1286" w:type="dxa"/>
            <w:shd w:val="clear" w:color="auto" w:fill="auto"/>
          </w:tcPr>
          <w:p w14:paraId="2C456633" w14:textId="77777777" w:rsidR="001611DC" w:rsidRPr="003107A4" w:rsidRDefault="003107A4" w:rsidP="00123357">
            <w:pPr>
              <w:rPr>
                <w:rFonts w:ascii="Arial" w:hAnsi="Arial" w:cs="Arial"/>
                <w:sz w:val="20"/>
                <w:szCs w:val="20"/>
              </w:rPr>
            </w:pPr>
            <w:r w:rsidRPr="003107A4">
              <w:rPr>
                <w:rFonts w:ascii="Arial" w:hAnsi="Arial"/>
                <w:sz w:val="20"/>
              </w:rPr>
              <w:t>01/02/1972</w:t>
            </w:r>
          </w:p>
        </w:tc>
        <w:tc>
          <w:tcPr>
            <w:tcW w:w="1260" w:type="dxa"/>
            <w:shd w:val="clear" w:color="auto" w:fill="auto"/>
          </w:tcPr>
          <w:p w14:paraId="7D6E8339" w14:textId="77777777" w:rsidR="001611DC" w:rsidRPr="003107A4" w:rsidRDefault="003107A4" w:rsidP="00123357">
            <w:pPr>
              <w:rPr>
                <w:rFonts w:ascii="Arial" w:hAnsi="Arial" w:cs="Arial"/>
                <w:sz w:val="20"/>
                <w:szCs w:val="20"/>
              </w:rPr>
            </w:pPr>
            <w:r w:rsidRPr="003107A4">
              <w:rPr>
                <w:rFonts w:ascii="Arial" w:hAnsi="Arial"/>
                <w:sz w:val="20"/>
              </w:rPr>
              <w:t>02/10/1999</w:t>
            </w:r>
          </w:p>
        </w:tc>
        <w:tc>
          <w:tcPr>
            <w:tcW w:w="1080" w:type="dxa"/>
            <w:shd w:val="clear" w:color="auto" w:fill="auto"/>
          </w:tcPr>
          <w:p w14:paraId="13AD139A"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71D5B204" w14:textId="77777777" w:rsidR="001611DC" w:rsidRPr="003107A4" w:rsidRDefault="003107A4" w:rsidP="00123357">
            <w:pPr>
              <w:rPr>
                <w:rFonts w:ascii="Arial" w:hAnsi="Arial" w:cs="Arial"/>
                <w:sz w:val="20"/>
                <w:szCs w:val="20"/>
              </w:rPr>
            </w:pPr>
            <w:r w:rsidRPr="003107A4">
              <w:rPr>
                <w:rFonts w:ascii="Arial" w:hAnsi="Arial"/>
                <w:sz w:val="20"/>
              </w:rPr>
              <w:t>7 ans après la date de la dernière action</w:t>
            </w:r>
          </w:p>
        </w:tc>
        <w:tc>
          <w:tcPr>
            <w:tcW w:w="1050" w:type="dxa"/>
            <w:shd w:val="clear" w:color="auto" w:fill="auto"/>
          </w:tcPr>
          <w:p w14:paraId="2E1B30B3" w14:textId="77777777" w:rsidR="001611DC" w:rsidRPr="003107A4" w:rsidRDefault="003107A4" w:rsidP="003107A4">
            <w:pPr>
              <w:jc w:val="center"/>
              <w:rPr>
                <w:rFonts w:ascii="Arial" w:hAnsi="Arial" w:cs="Arial"/>
                <w:sz w:val="20"/>
                <w:szCs w:val="20"/>
              </w:rPr>
            </w:pPr>
            <w:r w:rsidRPr="003107A4">
              <w:rPr>
                <w:rFonts w:ascii="Arial" w:hAnsi="Arial"/>
                <w:sz w:val="20"/>
              </w:rPr>
              <w:t>2006</w:t>
            </w:r>
          </w:p>
        </w:tc>
        <w:tc>
          <w:tcPr>
            <w:tcW w:w="1184" w:type="dxa"/>
            <w:shd w:val="clear" w:color="auto" w:fill="auto"/>
          </w:tcPr>
          <w:p w14:paraId="64281692" w14:textId="77777777" w:rsidR="001611DC" w:rsidRPr="003107A4" w:rsidRDefault="003107A4" w:rsidP="003107A4">
            <w:pPr>
              <w:jc w:val="center"/>
              <w:rPr>
                <w:rFonts w:ascii="Arial" w:hAnsi="Arial" w:cs="Arial"/>
                <w:sz w:val="20"/>
                <w:szCs w:val="20"/>
              </w:rPr>
            </w:pPr>
            <w:r w:rsidRPr="003107A4">
              <w:rPr>
                <w:rFonts w:ascii="Arial" w:hAnsi="Arial"/>
                <w:sz w:val="20"/>
              </w:rPr>
              <w:t>DS3/15.1</w:t>
            </w:r>
          </w:p>
        </w:tc>
      </w:tr>
      <w:tr w:rsidR="003107A4" w14:paraId="48845460" w14:textId="77777777" w:rsidTr="003107A4">
        <w:tc>
          <w:tcPr>
            <w:tcW w:w="1188" w:type="dxa"/>
            <w:shd w:val="clear" w:color="auto" w:fill="auto"/>
          </w:tcPr>
          <w:p w14:paraId="472A5E5D" w14:textId="77777777" w:rsidR="001611DC" w:rsidRPr="003107A4" w:rsidRDefault="003107A4" w:rsidP="00123357">
            <w:pPr>
              <w:rPr>
                <w:rFonts w:ascii="Arial" w:hAnsi="Arial" w:cs="Arial"/>
                <w:sz w:val="20"/>
                <w:szCs w:val="20"/>
              </w:rPr>
            </w:pPr>
            <w:r w:rsidRPr="003107A4">
              <w:rPr>
                <w:rFonts w:ascii="Arial" w:hAnsi="Arial"/>
                <w:sz w:val="20"/>
              </w:rPr>
              <w:t>01-02-03</w:t>
            </w:r>
          </w:p>
        </w:tc>
        <w:tc>
          <w:tcPr>
            <w:tcW w:w="3034" w:type="dxa"/>
            <w:shd w:val="clear" w:color="auto" w:fill="auto"/>
          </w:tcPr>
          <w:p w14:paraId="3F72EAFB" w14:textId="77777777" w:rsidR="001611DC" w:rsidRPr="003107A4" w:rsidRDefault="003107A4" w:rsidP="00123357">
            <w:pPr>
              <w:rPr>
                <w:rFonts w:ascii="Arial" w:hAnsi="Arial" w:cs="Arial"/>
                <w:sz w:val="20"/>
                <w:szCs w:val="20"/>
              </w:rPr>
            </w:pPr>
            <w:r w:rsidRPr="003107A4">
              <w:rPr>
                <w:rFonts w:ascii="Arial" w:hAnsi="Arial"/>
                <w:sz w:val="20"/>
              </w:rPr>
              <w:t xml:space="preserve">Gestion des actifs et des ressources : Mise au rebut : Meubles </w:t>
            </w:r>
          </w:p>
        </w:tc>
        <w:tc>
          <w:tcPr>
            <w:tcW w:w="1286" w:type="dxa"/>
            <w:shd w:val="clear" w:color="auto" w:fill="auto"/>
          </w:tcPr>
          <w:p w14:paraId="36AD66D1" w14:textId="77777777" w:rsidR="001611DC" w:rsidRPr="003107A4" w:rsidRDefault="003107A4" w:rsidP="00123357">
            <w:pPr>
              <w:rPr>
                <w:rFonts w:ascii="Arial" w:hAnsi="Arial" w:cs="Arial"/>
                <w:sz w:val="20"/>
                <w:szCs w:val="20"/>
              </w:rPr>
            </w:pPr>
            <w:r w:rsidRPr="003107A4">
              <w:rPr>
                <w:rFonts w:ascii="Arial" w:hAnsi="Arial"/>
                <w:sz w:val="20"/>
              </w:rPr>
              <w:t>01/06/2002</w:t>
            </w:r>
          </w:p>
        </w:tc>
        <w:tc>
          <w:tcPr>
            <w:tcW w:w="1260" w:type="dxa"/>
            <w:shd w:val="clear" w:color="auto" w:fill="auto"/>
          </w:tcPr>
          <w:p w14:paraId="354E2C47" w14:textId="77777777" w:rsidR="001611DC" w:rsidRPr="003107A4" w:rsidRDefault="003107A4" w:rsidP="00123357">
            <w:pPr>
              <w:rPr>
                <w:rFonts w:ascii="Arial" w:hAnsi="Arial" w:cs="Arial"/>
                <w:sz w:val="20"/>
                <w:szCs w:val="20"/>
              </w:rPr>
            </w:pPr>
            <w:r w:rsidRPr="003107A4">
              <w:rPr>
                <w:rFonts w:ascii="Arial" w:hAnsi="Arial"/>
                <w:sz w:val="20"/>
              </w:rPr>
              <w:t>30/08/2007</w:t>
            </w:r>
          </w:p>
        </w:tc>
        <w:tc>
          <w:tcPr>
            <w:tcW w:w="1080" w:type="dxa"/>
            <w:shd w:val="clear" w:color="auto" w:fill="auto"/>
          </w:tcPr>
          <w:p w14:paraId="13057D28"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549F2772" w14:textId="77777777" w:rsidR="001611DC" w:rsidRPr="003107A4" w:rsidRDefault="003107A4" w:rsidP="00123357">
            <w:pPr>
              <w:rPr>
                <w:rFonts w:ascii="Arial" w:hAnsi="Arial" w:cs="Arial"/>
                <w:sz w:val="20"/>
                <w:szCs w:val="20"/>
              </w:rPr>
            </w:pPr>
            <w:r w:rsidRPr="003107A4">
              <w:rPr>
                <w:rFonts w:ascii="Arial" w:hAnsi="Arial"/>
                <w:sz w:val="20"/>
              </w:rPr>
              <w:t>1 an après la date de la dernière action</w:t>
            </w:r>
          </w:p>
        </w:tc>
        <w:tc>
          <w:tcPr>
            <w:tcW w:w="1050" w:type="dxa"/>
            <w:shd w:val="clear" w:color="auto" w:fill="auto"/>
          </w:tcPr>
          <w:p w14:paraId="78B917ED" w14:textId="77777777" w:rsidR="001611DC" w:rsidRPr="003107A4" w:rsidRDefault="003107A4" w:rsidP="003107A4">
            <w:pPr>
              <w:jc w:val="center"/>
              <w:rPr>
                <w:rFonts w:ascii="Arial" w:hAnsi="Arial" w:cs="Arial"/>
                <w:sz w:val="20"/>
                <w:szCs w:val="20"/>
              </w:rPr>
            </w:pPr>
            <w:r w:rsidRPr="003107A4">
              <w:rPr>
                <w:rFonts w:ascii="Arial" w:hAnsi="Arial"/>
                <w:sz w:val="20"/>
              </w:rPr>
              <w:t>2008</w:t>
            </w:r>
          </w:p>
        </w:tc>
        <w:tc>
          <w:tcPr>
            <w:tcW w:w="1184" w:type="dxa"/>
            <w:shd w:val="clear" w:color="auto" w:fill="auto"/>
          </w:tcPr>
          <w:p w14:paraId="6FD7E54B" w14:textId="77777777" w:rsidR="001611DC" w:rsidRPr="003107A4" w:rsidRDefault="003107A4" w:rsidP="003107A4">
            <w:pPr>
              <w:jc w:val="center"/>
              <w:rPr>
                <w:rFonts w:ascii="Arial" w:hAnsi="Arial" w:cs="Arial"/>
                <w:sz w:val="20"/>
                <w:szCs w:val="20"/>
              </w:rPr>
            </w:pPr>
            <w:r w:rsidRPr="003107A4">
              <w:rPr>
                <w:rFonts w:ascii="Arial" w:hAnsi="Arial"/>
                <w:sz w:val="20"/>
              </w:rPr>
              <w:t>DS1/3.1</w:t>
            </w:r>
          </w:p>
        </w:tc>
      </w:tr>
      <w:tr w:rsidR="003107A4" w14:paraId="456CCB63" w14:textId="77777777" w:rsidTr="003107A4">
        <w:tc>
          <w:tcPr>
            <w:tcW w:w="1188" w:type="dxa"/>
            <w:shd w:val="clear" w:color="auto" w:fill="auto"/>
          </w:tcPr>
          <w:p w14:paraId="17A5B088" w14:textId="77777777" w:rsidR="001611DC" w:rsidRPr="003107A4" w:rsidRDefault="003107A4" w:rsidP="00123357">
            <w:pPr>
              <w:rPr>
                <w:rFonts w:ascii="Arial" w:hAnsi="Arial" w:cs="Arial"/>
                <w:sz w:val="20"/>
                <w:szCs w:val="20"/>
              </w:rPr>
            </w:pPr>
            <w:r w:rsidRPr="003107A4">
              <w:rPr>
                <w:rFonts w:ascii="Arial" w:hAnsi="Arial"/>
                <w:sz w:val="20"/>
              </w:rPr>
              <w:t>01-05-01</w:t>
            </w:r>
          </w:p>
        </w:tc>
        <w:tc>
          <w:tcPr>
            <w:tcW w:w="3034" w:type="dxa"/>
            <w:shd w:val="clear" w:color="auto" w:fill="auto"/>
          </w:tcPr>
          <w:p w14:paraId="4A721A16" w14:textId="77777777" w:rsidR="001611DC" w:rsidRPr="003107A4" w:rsidRDefault="003107A4" w:rsidP="00123357">
            <w:pPr>
              <w:rPr>
                <w:rFonts w:ascii="Arial" w:hAnsi="Arial" w:cs="Arial"/>
                <w:sz w:val="20"/>
                <w:szCs w:val="20"/>
              </w:rPr>
            </w:pPr>
            <w:r w:rsidRPr="003107A4">
              <w:rPr>
                <w:rFonts w:ascii="Arial" w:hAnsi="Arial"/>
                <w:sz w:val="20"/>
              </w:rPr>
              <w:t>Gestion des actifs et des ressources : Entretien et exploitation : Terrain</w:t>
            </w:r>
          </w:p>
        </w:tc>
        <w:tc>
          <w:tcPr>
            <w:tcW w:w="1286" w:type="dxa"/>
            <w:shd w:val="clear" w:color="auto" w:fill="auto"/>
          </w:tcPr>
          <w:p w14:paraId="165F9F2D" w14:textId="77777777" w:rsidR="001611DC" w:rsidRPr="003107A4" w:rsidRDefault="003107A4" w:rsidP="00123357">
            <w:pPr>
              <w:rPr>
                <w:rFonts w:ascii="Arial" w:hAnsi="Arial" w:cs="Arial"/>
                <w:sz w:val="20"/>
                <w:szCs w:val="20"/>
              </w:rPr>
            </w:pPr>
            <w:r w:rsidRPr="003107A4">
              <w:rPr>
                <w:rFonts w:ascii="Arial" w:hAnsi="Arial"/>
                <w:sz w:val="20"/>
              </w:rPr>
              <w:t>01/08/1992</w:t>
            </w:r>
          </w:p>
        </w:tc>
        <w:tc>
          <w:tcPr>
            <w:tcW w:w="1260" w:type="dxa"/>
            <w:shd w:val="clear" w:color="auto" w:fill="auto"/>
          </w:tcPr>
          <w:p w14:paraId="6D6A4B60" w14:textId="77777777" w:rsidR="001611DC" w:rsidRPr="003107A4" w:rsidRDefault="003107A4" w:rsidP="00123357">
            <w:pPr>
              <w:rPr>
                <w:rFonts w:ascii="Arial" w:hAnsi="Arial" w:cs="Arial"/>
                <w:sz w:val="20"/>
                <w:szCs w:val="20"/>
              </w:rPr>
            </w:pPr>
            <w:r w:rsidRPr="003107A4">
              <w:rPr>
                <w:rFonts w:ascii="Arial" w:hAnsi="Arial"/>
                <w:sz w:val="20"/>
              </w:rPr>
              <w:t>30/09/2004</w:t>
            </w:r>
          </w:p>
        </w:tc>
        <w:tc>
          <w:tcPr>
            <w:tcW w:w="1080" w:type="dxa"/>
            <w:shd w:val="clear" w:color="auto" w:fill="auto"/>
          </w:tcPr>
          <w:p w14:paraId="21DA8D66" w14:textId="77777777" w:rsidR="001611DC" w:rsidRPr="003107A4" w:rsidRDefault="003107A4" w:rsidP="003107A4">
            <w:pPr>
              <w:jc w:val="center"/>
              <w:rPr>
                <w:rFonts w:ascii="Arial" w:hAnsi="Arial" w:cs="Arial"/>
                <w:sz w:val="20"/>
                <w:szCs w:val="20"/>
              </w:rPr>
            </w:pPr>
            <w:r w:rsidRPr="003107A4">
              <w:rPr>
                <w:rFonts w:ascii="Arial" w:hAnsi="Arial"/>
                <w:sz w:val="20"/>
              </w:rPr>
              <w:t>A</w:t>
            </w:r>
          </w:p>
        </w:tc>
        <w:tc>
          <w:tcPr>
            <w:tcW w:w="2631" w:type="dxa"/>
            <w:shd w:val="clear" w:color="auto" w:fill="auto"/>
          </w:tcPr>
          <w:p w14:paraId="586F4EB5" w14:textId="77777777" w:rsidR="001611DC" w:rsidRPr="003107A4" w:rsidRDefault="003107A4" w:rsidP="00123357">
            <w:pPr>
              <w:rPr>
                <w:rFonts w:ascii="Arial" w:hAnsi="Arial" w:cs="Arial"/>
                <w:sz w:val="20"/>
                <w:szCs w:val="20"/>
              </w:rPr>
            </w:pPr>
            <w:r w:rsidRPr="003107A4">
              <w:rPr>
                <w:rFonts w:ascii="Arial" w:hAnsi="Arial"/>
                <w:sz w:val="20"/>
              </w:rPr>
              <w:t>10 ans après la date de la dernière action</w:t>
            </w:r>
          </w:p>
        </w:tc>
        <w:tc>
          <w:tcPr>
            <w:tcW w:w="1050" w:type="dxa"/>
            <w:shd w:val="clear" w:color="auto" w:fill="auto"/>
          </w:tcPr>
          <w:p w14:paraId="412B48A0" w14:textId="77777777" w:rsidR="001611DC" w:rsidRPr="003107A4" w:rsidRDefault="003107A4" w:rsidP="003107A4">
            <w:pPr>
              <w:jc w:val="center"/>
              <w:rPr>
                <w:rFonts w:ascii="Arial" w:hAnsi="Arial" w:cs="Arial"/>
                <w:sz w:val="20"/>
                <w:szCs w:val="20"/>
              </w:rPr>
            </w:pPr>
            <w:r w:rsidRPr="003107A4">
              <w:rPr>
                <w:rFonts w:ascii="Arial" w:hAnsi="Arial"/>
                <w:sz w:val="20"/>
              </w:rPr>
              <w:t>2014</w:t>
            </w:r>
          </w:p>
        </w:tc>
        <w:tc>
          <w:tcPr>
            <w:tcW w:w="1184" w:type="dxa"/>
            <w:shd w:val="clear" w:color="auto" w:fill="auto"/>
          </w:tcPr>
          <w:p w14:paraId="348DF7EB" w14:textId="77777777" w:rsidR="001611DC" w:rsidRPr="003107A4" w:rsidRDefault="003107A4" w:rsidP="003107A4">
            <w:pPr>
              <w:jc w:val="center"/>
              <w:rPr>
                <w:rFonts w:ascii="Arial" w:hAnsi="Arial" w:cs="Arial"/>
                <w:sz w:val="20"/>
                <w:szCs w:val="20"/>
              </w:rPr>
            </w:pPr>
            <w:r w:rsidRPr="003107A4">
              <w:rPr>
                <w:rFonts w:ascii="Arial" w:hAnsi="Arial"/>
                <w:sz w:val="20"/>
              </w:rPr>
              <w:t>DS1/6.2</w:t>
            </w:r>
          </w:p>
        </w:tc>
      </w:tr>
      <w:tr w:rsidR="003107A4" w14:paraId="11542254" w14:textId="77777777" w:rsidTr="003107A4">
        <w:tc>
          <w:tcPr>
            <w:tcW w:w="1188" w:type="dxa"/>
            <w:shd w:val="clear" w:color="auto" w:fill="auto"/>
          </w:tcPr>
          <w:p w14:paraId="79C366B5" w14:textId="77777777" w:rsidR="001611DC" w:rsidRPr="003107A4" w:rsidRDefault="003107A4" w:rsidP="00123357">
            <w:pPr>
              <w:rPr>
                <w:rFonts w:ascii="Arial" w:hAnsi="Arial" w:cs="Arial"/>
                <w:sz w:val="20"/>
                <w:szCs w:val="20"/>
              </w:rPr>
            </w:pPr>
            <w:r w:rsidRPr="003107A4">
              <w:rPr>
                <w:rFonts w:ascii="Arial" w:hAnsi="Arial"/>
                <w:sz w:val="20"/>
              </w:rPr>
              <w:t>01-05-01</w:t>
            </w:r>
          </w:p>
        </w:tc>
        <w:tc>
          <w:tcPr>
            <w:tcW w:w="3034" w:type="dxa"/>
            <w:shd w:val="clear" w:color="auto" w:fill="auto"/>
          </w:tcPr>
          <w:p w14:paraId="58483479" w14:textId="77777777" w:rsidR="001611DC" w:rsidRPr="003107A4" w:rsidRDefault="003107A4" w:rsidP="00123357">
            <w:pPr>
              <w:rPr>
                <w:rFonts w:ascii="Arial" w:hAnsi="Arial" w:cs="Arial"/>
                <w:sz w:val="20"/>
                <w:szCs w:val="20"/>
              </w:rPr>
            </w:pPr>
            <w:r w:rsidRPr="003107A4">
              <w:rPr>
                <w:rFonts w:ascii="Arial" w:hAnsi="Arial"/>
                <w:sz w:val="20"/>
              </w:rPr>
              <w:t>Gestion des actifs et des ressources : Véhicules : Maintenance</w:t>
            </w:r>
          </w:p>
        </w:tc>
        <w:tc>
          <w:tcPr>
            <w:tcW w:w="1286" w:type="dxa"/>
            <w:shd w:val="clear" w:color="auto" w:fill="auto"/>
          </w:tcPr>
          <w:p w14:paraId="6511F693" w14:textId="77777777" w:rsidR="001611DC" w:rsidRPr="003107A4" w:rsidRDefault="003107A4" w:rsidP="00123357">
            <w:pPr>
              <w:rPr>
                <w:rFonts w:ascii="Arial" w:hAnsi="Arial" w:cs="Arial"/>
                <w:sz w:val="20"/>
                <w:szCs w:val="20"/>
              </w:rPr>
            </w:pPr>
            <w:r w:rsidRPr="003107A4">
              <w:rPr>
                <w:rFonts w:ascii="Arial" w:hAnsi="Arial"/>
                <w:sz w:val="20"/>
              </w:rPr>
              <w:t>01/10/1995</w:t>
            </w:r>
          </w:p>
        </w:tc>
        <w:tc>
          <w:tcPr>
            <w:tcW w:w="1260" w:type="dxa"/>
            <w:shd w:val="clear" w:color="auto" w:fill="auto"/>
          </w:tcPr>
          <w:p w14:paraId="7D2D3F76" w14:textId="77777777" w:rsidR="001611DC" w:rsidRPr="003107A4" w:rsidRDefault="003107A4" w:rsidP="00123357">
            <w:pPr>
              <w:rPr>
                <w:rFonts w:ascii="Arial" w:hAnsi="Arial" w:cs="Arial"/>
                <w:sz w:val="20"/>
                <w:szCs w:val="20"/>
              </w:rPr>
            </w:pPr>
            <w:r w:rsidRPr="003107A4">
              <w:rPr>
                <w:rFonts w:ascii="Arial" w:hAnsi="Arial"/>
                <w:sz w:val="20"/>
              </w:rPr>
              <w:t>30/03/2001</w:t>
            </w:r>
          </w:p>
        </w:tc>
        <w:tc>
          <w:tcPr>
            <w:tcW w:w="1080" w:type="dxa"/>
            <w:shd w:val="clear" w:color="auto" w:fill="auto"/>
          </w:tcPr>
          <w:p w14:paraId="4BE89ECF" w14:textId="77777777" w:rsidR="001611DC" w:rsidRPr="003107A4" w:rsidRDefault="003107A4" w:rsidP="003107A4">
            <w:pPr>
              <w:jc w:val="center"/>
              <w:rPr>
                <w:rFonts w:ascii="Arial" w:hAnsi="Arial" w:cs="Arial"/>
                <w:sz w:val="20"/>
                <w:szCs w:val="20"/>
              </w:rPr>
            </w:pPr>
            <w:r w:rsidRPr="003107A4">
              <w:rPr>
                <w:rFonts w:ascii="Arial" w:hAnsi="Arial"/>
                <w:sz w:val="20"/>
              </w:rPr>
              <w:t>D</w:t>
            </w:r>
          </w:p>
        </w:tc>
        <w:tc>
          <w:tcPr>
            <w:tcW w:w="2631" w:type="dxa"/>
            <w:shd w:val="clear" w:color="auto" w:fill="auto"/>
          </w:tcPr>
          <w:p w14:paraId="3621384D" w14:textId="77777777" w:rsidR="001611DC" w:rsidRPr="003107A4" w:rsidRDefault="003107A4" w:rsidP="00123357">
            <w:pPr>
              <w:rPr>
                <w:rFonts w:ascii="Arial" w:hAnsi="Arial" w:cs="Arial"/>
                <w:sz w:val="20"/>
                <w:szCs w:val="20"/>
              </w:rPr>
            </w:pPr>
            <w:r w:rsidRPr="003107A4">
              <w:rPr>
                <w:rFonts w:ascii="Arial" w:hAnsi="Arial"/>
                <w:sz w:val="20"/>
              </w:rPr>
              <w:t>5 ans après la date de la dernière action</w:t>
            </w:r>
          </w:p>
        </w:tc>
        <w:tc>
          <w:tcPr>
            <w:tcW w:w="1050" w:type="dxa"/>
            <w:shd w:val="clear" w:color="auto" w:fill="auto"/>
          </w:tcPr>
          <w:p w14:paraId="3379B84B" w14:textId="77777777" w:rsidR="001611DC" w:rsidRPr="003107A4" w:rsidRDefault="003107A4" w:rsidP="003107A4">
            <w:pPr>
              <w:jc w:val="center"/>
              <w:rPr>
                <w:rFonts w:ascii="Arial" w:hAnsi="Arial" w:cs="Arial"/>
                <w:sz w:val="20"/>
                <w:szCs w:val="20"/>
              </w:rPr>
            </w:pPr>
            <w:r w:rsidRPr="003107A4">
              <w:rPr>
                <w:rFonts w:ascii="Arial" w:hAnsi="Arial"/>
                <w:sz w:val="20"/>
              </w:rPr>
              <w:t>2006</w:t>
            </w:r>
          </w:p>
        </w:tc>
        <w:tc>
          <w:tcPr>
            <w:tcW w:w="1184" w:type="dxa"/>
            <w:shd w:val="clear" w:color="auto" w:fill="auto"/>
          </w:tcPr>
          <w:p w14:paraId="5F9FD250" w14:textId="77777777" w:rsidR="001611DC" w:rsidRPr="003107A4" w:rsidRDefault="003107A4" w:rsidP="003107A4">
            <w:pPr>
              <w:jc w:val="center"/>
              <w:rPr>
                <w:rFonts w:ascii="Arial" w:hAnsi="Arial" w:cs="Arial"/>
                <w:sz w:val="20"/>
                <w:szCs w:val="20"/>
              </w:rPr>
            </w:pPr>
            <w:r w:rsidRPr="003107A4">
              <w:rPr>
                <w:rFonts w:ascii="Arial" w:hAnsi="Arial"/>
                <w:sz w:val="20"/>
              </w:rPr>
              <w:t>DS1/5.1</w:t>
            </w:r>
          </w:p>
        </w:tc>
      </w:tr>
    </w:tbl>
    <w:p w14:paraId="63B5AD21" w14:textId="77777777" w:rsidR="001611DC" w:rsidRDefault="001611DC" w:rsidP="001611DC">
      <w:pPr>
        <w:rPr>
          <w:rFonts w:ascii="Arial" w:hAnsi="Arial" w:cs="Arial"/>
          <w:b/>
        </w:rPr>
      </w:pPr>
    </w:p>
    <w:p w14:paraId="4BBFC92B" w14:textId="77777777" w:rsidR="00255CBC" w:rsidRDefault="00255CBC">
      <w:pPr>
        <w:rPr>
          <w:rFonts w:ascii="Arial" w:hAnsi="Arial"/>
          <w:lang w:val="en-AU"/>
        </w:rPr>
        <w:sectPr w:rsidR="00255CBC" w:rsidSect="00932410">
          <w:headerReference w:type="default" r:id="rId16"/>
          <w:footerReference w:type="default" r:id="rId17"/>
          <w:pgSz w:w="16834" w:h="11901" w:orient="landscape"/>
          <w:pgMar w:top="1276" w:right="1440" w:bottom="1418" w:left="1440" w:header="709" w:footer="709" w:gutter="0"/>
          <w:pgNumType w:start="4"/>
          <w:cols w:space="708"/>
          <w:docGrid w:linePitch="360"/>
        </w:sectPr>
      </w:pPr>
    </w:p>
    <w:p w14:paraId="17954BF8" w14:textId="77777777" w:rsidR="005D08EC" w:rsidRDefault="003107A4" w:rsidP="007D280C">
      <w:pPr>
        <w:pStyle w:val="Heading2"/>
        <w:rPr>
          <w:rFonts w:ascii="Arial Bold" w:hAnsi="Arial Bold"/>
          <w:bCs/>
          <w:iCs w:val="0"/>
          <w:smallCaps/>
          <w:kern w:val="0"/>
          <w:sz w:val="28"/>
        </w:rPr>
      </w:pPr>
      <w:bookmarkStart w:id="10" w:name="_Toc143587046"/>
      <w:bookmarkStart w:id="11" w:name="_Toc225051347"/>
      <w:bookmarkStart w:id="12" w:name="_Toc76725847"/>
      <w:r>
        <w:rPr>
          <w:rFonts w:ascii="Arial Bold" w:hAnsi="Arial Bold"/>
          <w:smallCaps/>
          <w:sz w:val="28"/>
        </w:rPr>
        <w:lastRenderedPageBreak/>
        <w:t>Documents d'activité auxquels plusieurs actions de mise au rebut s'appliquent</w:t>
      </w:r>
      <w:bookmarkEnd w:id="10"/>
      <w:bookmarkEnd w:id="11"/>
      <w:bookmarkEnd w:id="12"/>
    </w:p>
    <w:p w14:paraId="5590184C" w14:textId="77777777" w:rsidR="007D280C" w:rsidRPr="007D280C" w:rsidRDefault="007D280C" w:rsidP="007D280C"/>
    <w:p w14:paraId="14010616" w14:textId="77777777" w:rsidR="005D08EC" w:rsidRPr="005D08EC" w:rsidRDefault="003107A4" w:rsidP="005D08EC">
      <w:pPr>
        <w:rPr>
          <w:rFonts w:ascii="Arial" w:hAnsi="Arial" w:cs="Arial"/>
          <w:sz w:val="22"/>
          <w:szCs w:val="22"/>
        </w:rPr>
      </w:pPr>
      <w:r>
        <w:rPr>
          <w:rFonts w:ascii="Arial" w:hAnsi="Arial"/>
          <w:sz w:val="22"/>
        </w:rPr>
        <w:t xml:space="preserve">Il arrive que des documents contiennent un mélange d'informations dont la destruction est prévue et d'autres informations qui doivent être conservées comme archives. C'est le cas, par exemple, des dossiers des groupes de travail ou des comités consultatifs, qui contiennent à la fois des documents ayant une valeur sur le long terme (procès-verbaux, ordres du jour, etc.) et des informations administratives de faible valeur (par exemple organisation concernant les lieux d'événement et la restauration). </w:t>
      </w:r>
    </w:p>
    <w:p w14:paraId="065331BE" w14:textId="77777777" w:rsidR="005D08EC" w:rsidRPr="00BF107E" w:rsidRDefault="005D08EC" w:rsidP="005D08EC">
      <w:pPr>
        <w:rPr>
          <w:rFonts w:ascii="Arial" w:hAnsi="Arial" w:cs="Arial"/>
          <w:sz w:val="22"/>
          <w:szCs w:val="22"/>
        </w:rPr>
      </w:pPr>
    </w:p>
    <w:p w14:paraId="40A7FEE5" w14:textId="77777777" w:rsidR="005D08EC" w:rsidRPr="005D08EC" w:rsidRDefault="003107A4" w:rsidP="005D08EC">
      <w:pPr>
        <w:pStyle w:val="xl32"/>
        <w:spacing w:before="0" w:beforeAutospacing="0" w:after="0" w:afterAutospacing="0"/>
        <w:rPr>
          <w:rFonts w:ascii="Arial" w:hAnsi="Arial" w:cs="Arial"/>
          <w:sz w:val="22"/>
          <w:szCs w:val="22"/>
        </w:rPr>
      </w:pPr>
      <w:r>
        <w:rPr>
          <w:rFonts w:ascii="Arial" w:hAnsi="Arial"/>
          <w:b/>
          <w:sz w:val="22"/>
        </w:rPr>
        <w:t xml:space="preserve">Dans ce cas, la mesure de mise au rebut « la plus stricte » </w:t>
      </w:r>
      <w:proofErr w:type="gramStart"/>
      <w:r>
        <w:rPr>
          <w:rFonts w:ascii="Arial" w:hAnsi="Arial"/>
          <w:b/>
          <w:sz w:val="22"/>
        </w:rPr>
        <w:t xml:space="preserve">s'applique </w:t>
      </w:r>
      <w:r>
        <w:rPr>
          <w:rFonts w:ascii="Arial" w:hAnsi="Arial"/>
          <w:sz w:val="22"/>
        </w:rPr>
        <w:t>,</w:t>
      </w:r>
      <w:proofErr w:type="gramEnd"/>
      <w:r>
        <w:rPr>
          <w:rFonts w:ascii="Arial" w:hAnsi="Arial"/>
          <w:sz w:val="22"/>
        </w:rPr>
        <w:t xml:space="preserve"> c'est-à-dire que les documents doivent être conservés comme archives. </w:t>
      </w:r>
    </w:p>
    <w:p w14:paraId="07EA6BDD" w14:textId="77777777" w:rsidR="005D08EC" w:rsidRPr="00BF107E" w:rsidRDefault="005D08EC" w:rsidP="005D08EC">
      <w:pPr>
        <w:pStyle w:val="xl32"/>
        <w:spacing w:before="0" w:beforeAutospacing="0" w:after="0" w:afterAutospacing="0"/>
        <w:rPr>
          <w:rFonts w:ascii="Arial" w:hAnsi="Arial" w:cs="Arial"/>
          <w:sz w:val="22"/>
          <w:szCs w:val="22"/>
        </w:rPr>
      </w:pPr>
    </w:p>
    <w:p w14:paraId="4738BA80" w14:textId="77777777" w:rsidR="005D08EC" w:rsidRPr="005D08EC" w:rsidRDefault="003107A4" w:rsidP="005D08EC">
      <w:pPr>
        <w:pStyle w:val="xl32"/>
        <w:spacing w:before="0" w:beforeAutospacing="0" w:after="0" w:afterAutospacing="0"/>
        <w:rPr>
          <w:rFonts w:ascii="Arial" w:eastAsia="Times New Roman" w:hAnsi="Arial" w:cs="Arial"/>
          <w:sz w:val="22"/>
          <w:szCs w:val="22"/>
        </w:rPr>
      </w:pPr>
      <w:r>
        <w:rPr>
          <w:rFonts w:ascii="Arial" w:hAnsi="Arial"/>
          <w:sz w:val="22"/>
        </w:rPr>
        <w:t xml:space="preserve">Vous </w:t>
      </w:r>
      <w:r>
        <w:rPr>
          <w:rFonts w:ascii="Arial" w:hAnsi="Arial"/>
          <w:b/>
          <w:sz w:val="22"/>
        </w:rPr>
        <w:t xml:space="preserve">ne devez pas </w:t>
      </w:r>
      <w:r>
        <w:rPr>
          <w:rFonts w:ascii="Arial" w:hAnsi="Arial"/>
          <w:sz w:val="22"/>
        </w:rPr>
        <w:t>« écrémer » les documents d'activité pour supprimer les informations de faible valeur. C'est un travail qui prend beaucoup de temps et qui affecte également l'intégrité du document d'activité. Il est donc préférable de conserver l'ensemble du document d'activité, même s'il contient des informations de moindre valeur.</w:t>
      </w:r>
    </w:p>
    <w:p w14:paraId="6657A9B3" w14:textId="77777777" w:rsidR="005D08EC" w:rsidRPr="00BF107E" w:rsidRDefault="005D08EC" w:rsidP="005D08EC">
      <w:pPr>
        <w:rPr>
          <w:rFonts w:ascii="Arial" w:hAnsi="Arial" w:cs="Arial"/>
          <w:sz w:val="22"/>
          <w:szCs w:val="22"/>
        </w:rPr>
      </w:pPr>
    </w:p>
    <w:p w14:paraId="4C1612C4" w14:textId="77777777" w:rsidR="005D08EC" w:rsidRPr="005D08EC" w:rsidRDefault="003107A4" w:rsidP="005D08EC">
      <w:pPr>
        <w:rPr>
          <w:rFonts w:ascii="Arial" w:hAnsi="Arial" w:cs="Arial"/>
          <w:sz w:val="22"/>
          <w:szCs w:val="22"/>
        </w:rPr>
      </w:pPr>
      <w:r>
        <w:rPr>
          <w:rFonts w:ascii="Arial" w:hAnsi="Arial"/>
          <w:sz w:val="22"/>
        </w:rPr>
        <w:t xml:space="preserve">De la même manière, les documents d'activité associés à plusieurs durées de conservation (par exemple, trois ans pour certains documents et sept ans pour d'autres) doivent se voir appliquer </w:t>
      </w:r>
      <w:r>
        <w:rPr>
          <w:rFonts w:ascii="Arial" w:hAnsi="Arial"/>
          <w:b/>
          <w:sz w:val="22"/>
        </w:rPr>
        <w:t xml:space="preserve">le délai de conservation le plus </w:t>
      </w:r>
      <w:proofErr w:type="gramStart"/>
      <w:r>
        <w:rPr>
          <w:rFonts w:ascii="Arial" w:hAnsi="Arial"/>
          <w:b/>
          <w:sz w:val="22"/>
        </w:rPr>
        <w:t xml:space="preserve">long </w:t>
      </w:r>
      <w:r>
        <w:rPr>
          <w:rFonts w:ascii="Arial" w:hAnsi="Arial"/>
          <w:sz w:val="22"/>
        </w:rPr>
        <w:t>.</w:t>
      </w:r>
      <w:proofErr w:type="gramEnd"/>
    </w:p>
    <w:p w14:paraId="05DAC1C6" w14:textId="77777777" w:rsidR="005D08EC" w:rsidRPr="00BF107E" w:rsidRDefault="005D08EC" w:rsidP="005D08EC">
      <w:pPr>
        <w:pStyle w:val="xl32"/>
        <w:spacing w:before="0" w:beforeAutospacing="0" w:after="0" w:afterAutospacing="0"/>
        <w:rPr>
          <w:rFonts w:ascii="Arial" w:eastAsia="Times New Roman" w:hAnsi="Arial" w:cs="Arial"/>
          <w:sz w:val="22"/>
          <w:szCs w:val="22"/>
        </w:rPr>
      </w:pPr>
    </w:p>
    <w:p w14:paraId="344870DE" w14:textId="77777777" w:rsidR="005D08EC" w:rsidRPr="005D08EC" w:rsidRDefault="003107A4" w:rsidP="005D08EC">
      <w:pPr>
        <w:pStyle w:val="xl32"/>
        <w:spacing w:before="0" w:beforeAutospacing="0" w:after="0" w:afterAutospacing="0"/>
        <w:rPr>
          <w:rFonts w:ascii="Arial" w:eastAsia="Times New Roman" w:hAnsi="Arial" w:cs="Arial"/>
          <w:sz w:val="22"/>
          <w:szCs w:val="22"/>
        </w:rPr>
      </w:pPr>
      <w:r>
        <w:rPr>
          <w:rFonts w:ascii="Arial" w:hAnsi="Arial"/>
          <w:sz w:val="22"/>
        </w:rPr>
        <w:t xml:space="preserve">En d'autres termes, une action de mise au rebut </w:t>
      </w:r>
      <w:r>
        <w:rPr>
          <w:rFonts w:ascii="Arial" w:hAnsi="Arial"/>
          <w:b/>
          <w:sz w:val="22"/>
        </w:rPr>
        <w:t xml:space="preserve">Archiver </w:t>
      </w:r>
      <w:r>
        <w:rPr>
          <w:rFonts w:ascii="Arial" w:hAnsi="Arial"/>
          <w:sz w:val="22"/>
        </w:rPr>
        <w:t>prévaut toujours sur une action Détruire, et la durée de conservation la plus longue est toujours celle qui doit être utilisée.</w:t>
      </w:r>
    </w:p>
    <w:p w14:paraId="5A1EC75E" w14:textId="77777777" w:rsidR="005D08EC" w:rsidRDefault="005D08EC">
      <w:pPr>
        <w:pStyle w:val="Bodytext"/>
      </w:pPr>
    </w:p>
    <w:p w14:paraId="69D34F5E" w14:textId="77777777" w:rsidR="005D08EC" w:rsidRDefault="005D08EC">
      <w:pPr>
        <w:pStyle w:val="Bodytext"/>
      </w:pPr>
    </w:p>
    <w:p w14:paraId="6A98AA67" w14:textId="77777777" w:rsidR="005D08EC" w:rsidRDefault="0015155A">
      <w:pPr>
        <w:pStyle w:val="Bodytext"/>
      </w:pPr>
      <w:r>
        <w:rPr>
          <w:noProof/>
        </w:rPr>
        <w:lastRenderedPageBreak/>
        <w:drawing>
          <wp:inline distT="0" distB="0" distL="0" distR="0" wp14:anchorId="733810CE" wp14:editId="48E9B4BC">
            <wp:extent cx="6000750" cy="7591425"/>
            <wp:effectExtent l="0" t="0" r="0" b="0"/>
            <wp:docPr id="12" name="Picture 1" descr="S21994_Parbica model RDS - Sentencing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1994_Parbica model RDS - Sentencing flowch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7591425"/>
                    </a:xfrm>
                    <a:prstGeom prst="rect">
                      <a:avLst/>
                    </a:prstGeom>
                    <a:noFill/>
                    <a:ln>
                      <a:noFill/>
                    </a:ln>
                  </pic:spPr>
                </pic:pic>
              </a:graphicData>
            </a:graphic>
          </wp:inline>
        </w:drawing>
      </w:r>
    </w:p>
    <w:p w14:paraId="7DCE28C6" w14:textId="77777777" w:rsidR="005D08EC" w:rsidRDefault="005D08EC">
      <w:pPr>
        <w:pStyle w:val="Bodytext"/>
      </w:pPr>
    </w:p>
    <w:p w14:paraId="68FF41B1" w14:textId="77777777" w:rsidR="005D08EC" w:rsidRDefault="005D08EC">
      <w:pPr>
        <w:pStyle w:val="Bodytext"/>
      </w:pPr>
    </w:p>
    <w:p w14:paraId="2388169E" w14:textId="77777777" w:rsidR="005D08EC" w:rsidRDefault="005D08EC">
      <w:pPr>
        <w:pStyle w:val="Bodytext"/>
      </w:pPr>
    </w:p>
    <w:p w14:paraId="36D873C8" w14:textId="77777777" w:rsidR="005D08EC" w:rsidRDefault="003107A4" w:rsidP="00A0334E">
      <w:pPr>
        <w:pStyle w:val="Heading2"/>
        <w:spacing w:before="0"/>
        <w:rPr>
          <w:rFonts w:ascii="Arial Bold" w:hAnsi="Arial Bold"/>
          <w:bCs/>
          <w:iCs w:val="0"/>
          <w:smallCaps/>
          <w:kern w:val="0"/>
          <w:sz w:val="28"/>
        </w:rPr>
      </w:pPr>
      <w:bookmarkStart w:id="13" w:name="_Toc76725848"/>
      <w:r>
        <w:rPr>
          <w:rFonts w:ascii="Arial Bold" w:hAnsi="Arial Bold"/>
          <w:smallCaps/>
          <w:sz w:val="28"/>
        </w:rPr>
        <w:t>Application du calendrier de mise au rebut aux documents d'activité lors de leur création</w:t>
      </w:r>
      <w:bookmarkEnd w:id="13"/>
    </w:p>
    <w:p w14:paraId="28DE84F7" w14:textId="77777777" w:rsidR="007D280C" w:rsidRPr="007D280C" w:rsidRDefault="007D280C" w:rsidP="007D280C"/>
    <w:p w14:paraId="7B9FD23E" w14:textId="77777777" w:rsidR="005D08EC" w:rsidRPr="005D08EC" w:rsidRDefault="003107A4" w:rsidP="005D08EC">
      <w:pPr>
        <w:keepLines/>
        <w:rPr>
          <w:rFonts w:ascii="Arial" w:hAnsi="Arial" w:cs="Arial"/>
          <w:sz w:val="22"/>
          <w:szCs w:val="22"/>
        </w:rPr>
      </w:pPr>
      <w:r>
        <w:rPr>
          <w:rFonts w:ascii="Arial" w:hAnsi="Arial"/>
          <w:sz w:val="22"/>
        </w:rPr>
        <w:t xml:space="preserve">Il est bon de disposer d'un programme d'archivage dans lequel les dossiers sont systématiquement créés, enregistrés et gérés, et dans lequel la mise au rebut a lieu régulièrement. </w:t>
      </w:r>
    </w:p>
    <w:p w14:paraId="3D517E8C" w14:textId="77777777" w:rsidR="005D08EC" w:rsidRPr="005D08EC" w:rsidRDefault="005D08EC" w:rsidP="005D08EC">
      <w:pPr>
        <w:keepNext/>
        <w:keepLines/>
        <w:rPr>
          <w:rFonts w:ascii="Arial" w:hAnsi="Arial" w:cs="Arial"/>
          <w:sz w:val="18"/>
          <w:szCs w:val="18"/>
        </w:rPr>
      </w:pPr>
    </w:p>
    <w:p w14:paraId="7A709B98" w14:textId="77777777" w:rsidR="005D08EC" w:rsidRPr="005D08EC" w:rsidRDefault="003107A4" w:rsidP="005D08EC">
      <w:pPr>
        <w:keepNext/>
        <w:keepLines/>
        <w:rPr>
          <w:rFonts w:ascii="Arial" w:hAnsi="Arial" w:cs="Arial"/>
          <w:sz w:val="22"/>
          <w:szCs w:val="22"/>
        </w:rPr>
      </w:pPr>
      <w:r>
        <w:rPr>
          <w:rFonts w:ascii="Arial" w:hAnsi="Arial"/>
          <w:sz w:val="22"/>
        </w:rPr>
        <w:t xml:space="preserve">Bien que les durées de conservation et les actions de mise au rebut ne soient appliqués activement qu'aux documents d'activité inactifs, vous pouvez attribuer des durées de conservation et des actions de mise au rebut aux documents d'activité dès leur création, de façon à connaître leur mise au rebut future dès le début de leur existence. En d'autres termes, vous pouvez les annoter dès leur création en vue d'une action future de conservation ou de destruction lorsqu'ils deviennent finalement inactifs. </w:t>
      </w:r>
    </w:p>
    <w:p w14:paraId="4D0E1526" w14:textId="77777777" w:rsidR="005D08EC" w:rsidRPr="005D08EC" w:rsidRDefault="005D08EC" w:rsidP="005D08EC">
      <w:pPr>
        <w:keepLines/>
        <w:rPr>
          <w:rFonts w:ascii="Arial" w:hAnsi="Arial" w:cs="Arial"/>
          <w:sz w:val="18"/>
          <w:szCs w:val="18"/>
        </w:rPr>
      </w:pPr>
    </w:p>
    <w:p w14:paraId="304E2142" w14:textId="77777777" w:rsidR="005D08EC" w:rsidRPr="005D08EC" w:rsidRDefault="003107A4" w:rsidP="005D08EC">
      <w:pPr>
        <w:keepLines/>
        <w:rPr>
          <w:rFonts w:ascii="Arial" w:hAnsi="Arial" w:cs="Arial"/>
          <w:sz w:val="22"/>
          <w:szCs w:val="22"/>
        </w:rPr>
      </w:pPr>
      <w:r>
        <w:rPr>
          <w:rFonts w:ascii="Arial" w:hAnsi="Arial"/>
          <w:sz w:val="22"/>
        </w:rPr>
        <w:t>L'application du calendrier de mise au rebut aux documents d'activité dès leur création ne sera efficace que si un programme d'archivage formel est en place. Si les utilisateurs de documents d'activité créent simplement des documents au fur et à mesure de leurs besoins sans disposer d'un système formel, et s'il n'existe pas de gestion centralisée ou semi-centralisée des documents d'activité, il sera difficile d'appliquer le calendrier de mise au rebut à mesure de la création des documents d'activité.</w:t>
      </w:r>
    </w:p>
    <w:p w14:paraId="405E9B45" w14:textId="77777777" w:rsidR="005D08EC" w:rsidRPr="005D08EC" w:rsidRDefault="005D08EC" w:rsidP="005D08EC">
      <w:pPr>
        <w:keepLines/>
        <w:rPr>
          <w:rFonts w:ascii="Arial" w:hAnsi="Arial" w:cs="Arial"/>
          <w:sz w:val="18"/>
          <w:szCs w:val="18"/>
        </w:rPr>
      </w:pPr>
    </w:p>
    <w:p w14:paraId="08778C0C" w14:textId="77777777" w:rsidR="005D08EC" w:rsidRPr="005D08EC" w:rsidRDefault="003107A4" w:rsidP="005D08EC">
      <w:pPr>
        <w:keepLines/>
        <w:tabs>
          <w:tab w:val="left" w:pos="3530"/>
        </w:tabs>
        <w:jc w:val="both"/>
        <w:rPr>
          <w:rFonts w:ascii="Arial" w:hAnsi="Arial" w:cs="Arial"/>
          <w:sz w:val="22"/>
          <w:szCs w:val="22"/>
        </w:rPr>
      </w:pPr>
      <w:r>
        <w:rPr>
          <w:rFonts w:ascii="Arial" w:hAnsi="Arial"/>
          <w:sz w:val="22"/>
        </w:rPr>
        <w:t>Toutefois, si la gestion des documents d'activité est centralisée, ou même si la création et la gestion des documents d'activité ont été déléguées à chaque groupe, tant qu'il existe un processus formel de création de documents d'activité, vous pouvez appliquer le calendrier de mise au rebut.</w:t>
      </w:r>
    </w:p>
    <w:p w14:paraId="6D446400" w14:textId="77777777" w:rsidR="005D08EC" w:rsidRPr="005D08EC" w:rsidRDefault="005D08EC" w:rsidP="005D08EC">
      <w:pPr>
        <w:keepLines/>
        <w:rPr>
          <w:rFonts w:ascii="Arial" w:hAnsi="Arial" w:cs="Arial"/>
          <w:sz w:val="18"/>
          <w:szCs w:val="18"/>
        </w:rPr>
      </w:pPr>
    </w:p>
    <w:p w14:paraId="73BD4451" w14:textId="77777777" w:rsidR="005D08EC" w:rsidRPr="005D08EC" w:rsidRDefault="003107A4" w:rsidP="005D08EC">
      <w:pPr>
        <w:keepLines/>
        <w:rPr>
          <w:rFonts w:ascii="Arial" w:hAnsi="Arial" w:cs="Arial"/>
          <w:sz w:val="22"/>
          <w:szCs w:val="22"/>
        </w:rPr>
      </w:pPr>
      <w:r>
        <w:rPr>
          <w:rFonts w:ascii="Arial" w:hAnsi="Arial"/>
          <w:sz w:val="22"/>
        </w:rPr>
        <w:t xml:space="preserve">Lorsqu'un nouveau dossier est créé, la personne responsable des documents d'activité identifiera la classe de mise au rebut à laquelle il appartient en utilisant le même processus que celui décrit précédemment. </w:t>
      </w:r>
    </w:p>
    <w:p w14:paraId="3EF2BC0E" w14:textId="77777777" w:rsidR="005D08EC" w:rsidRPr="005D08EC" w:rsidRDefault="005D08EC" w:rsidP="005D08EC">
      <w:pPr>
        <w:keepLines/>
        <w:jc w:val="both"/>
        <w:rPr>
          <w:rFonts w:ascii="Arial" w:hAnsi="Arial" w:cs="Arial"/>
          <w:sz w:val="18"/>
          <w:szCs w:val="18"/>
        </w:rPr>
      </w:pPr>
    </w:p>
    <w:p w14:paraId="01253CD5" w14:textId="77777777" w:rsidR="005D08EC" w:rsidRPr="005D08EC" w:rsidRDefault="003107A4" w:rsidP="005D08EC">
      <w:pPr>
        <w:keepLines/>
        <w:rPr>
          <w:rFonts w:ascii="Arial" w:hAnsi="Arial" w:cs="Arial"/>
          <w:sz w:val="22"/>
          <w:szCs w:val="22"/>
        </w:rPr>
      </w:pPr>
      <w:r>
        <w:rPr>
          <w:rFonts w:ascii="Arial" w:hAnsi="Arial"/>
          <w:sz w:val="22"/>
        </w:rPr>
        <w:t>Chaque classe de mise au rebut a un code de référence - une référence telle que DS1/1.1, DS1/2.1, etc. - qui se rapporte à la classe de mise au rebut et donc à la durée de conservation à appliquer lorsque le dossier ou le document d'activité devient inactif et/ou est fermé. Il s'agit simplement d'un code à inscrire sur le dossier physique, et à ajouter dans la liste des documents d'activité ou l'index de contrôle.</w:t>
      </w:r>
    </w:p>
    <w:p w14:paraId="0C9B5F65" w14:textId="77777777" w:rsidR="005D08EC" w:rsidRPr="005D08EC" w:rsidRDefault="005D08EC" w:rsidP="005D08EC">
      <w:pPr>
        <w:keepLines/>
        <w:rPr>
          <w:rFonts w:ascii="Arial" w:hAnsi="Arial" w:cs="Arial"/>
          <w:sz w:val="18"/>
          <w:szCs w:val="18"/>
        </w:rPr>
      </w:pPr>
    </w:p>
    <w:p w14:paraId="3FA75905" w14:textId="77777777" w:rsidR="005D08EC" w:rsidRDefault="003107A4" w:rsidP="005D08EC">
      <w:pPr>
        <w:keepLines/>
        <w:rPr>
          <w:rFonts w:ascii="Arial" w:hAnsi="Arial" w:cs="Arial"/>
          <w:sz w:val="22"/>
          <w:szCs w:val="22"/>
        </w:rPr>
      </w:pPr>
      <w:r>
        <w:rPr>
          <w:rFonts w:ascii="Arial" w:hAnsi="Arial"/>
          <w:sz w:val="22"/>
        </w:rPr>
        <w:t xml:space="preserve">La principale différence entre l'application du calendrier de mise au rebut aux documents d'activité existants et à des documents d'activité nouvellement créés est que vous ne connaissez pas la </w:t>
      </w:r>
      <w:r>
        <w:rPr>
          <w:rFonts w:ascii="Arial" w:hAnsi="Arial"/>
          <w:i/>
          <w:sz w:val="22"/>
        </w:rPr>
        <w:t>date réelle de mise au rebut des documents d'activité nouvellement créés</w:t>
      </w:r>
      <w:r>
        <w:rPr>
          <w:rFonts w:ascii="Arial" w:hAnsi="Arial"/>
          <w:sz w:val="22"/>
        </w:rPr>
        <w:t xml:space="preserve">. Cela doit attendre que le document d'activité devienne inactif. Mais vous connaîtrez la durée de conservation et l'action de mise au rebut, si bien que lorsque le document deviendra inactif, il sera facile de calculer la date de mise au rebut. </w:t>
      </w:r>
    </w:p>
    <w:p w14:paraId="120EE40E" w14:textId="77777777" w:rsidR="005D08EC" w:rsidRDefault="005D08EC" w:rsidP="005D08EC">
      <w:pPr>
        <w:keepLines/>
        <w:rPr>
          <w:rFonts w:ascii="Arial" w:hAnsi="Arial" w:cs="Arial"/>
          <w:sz w:val="22"/>
          <w:szCs w:val="22"/>
        </w:rPr>
      </w:pPr>
    </w:p>
    <w:p w14:paraId="604FB6F7" w14:textId="77777777" w:rsidR="00A0334E" w:rsidRDefault="00A0334E">
      <w: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
        <w:gridCol w:w="7880"/>
      </w:tblGrid>
      <w:tr w:rsidR="003107A4" w14:paraId="25919B3F" w14:textId="77777777" w:rsidTr="003107A4">
        <w:trPr>
          <w:trHeight w:val="457"/>
        </w:trPr>
        <w:tc>
          <w:tcPr>
            <w:tcW w:w="8528" w:type="dxa"/>
            <w:gridSpan w:val="2"/>
            <w:shd w:val="clear" w:color="auto" w:fill="auto"/>
            <w:vAlign w:val="center"/>
          </w:tcPr>
          <w:p w14:paraId="6D2AFF50" w14:textId="77777777" w:rsidR="005D08EC" w:rsidRDefault="003107A4" w:rsidP="00123357">
            <w:r w:rsidRPr="003107A4">
              <w:rPr>
                <w:rFonts w:ascii="Arial" w:hAnsi="Arial"/>
                <w:sz w:val="22"/>
              </w:rPr>
              <w:lastRenderedPageBreak/>
              <w:t>Étapes à suivre pour appliquer le calendrier de mise au rebut à un document d'activité nouvellement créé</w:t>
            </w:r>
          </w:p>
        </w:tc>
      </w:tr>
      <w:tr w:rsidR="003107A4" w14:paraId="403D0D23" w14:textId="77777777" w:rsidTr="003107A4">
        <w:tc>
          <w:tcPr>
            <w:tcW w:w="648" w:type="dxa"/>
            <w:shd w:val="clear" w:color="auto" w:fill="auto"/>
          </w:tcPr>
          <w:p w14:paraId="5DFD8B0A" w14:textId="77777777" w:rsidR="005D08EC" w:rsidRPr="003107A4" w:rsidRDefault="003107A4" w:rsidP="003107A4">
            <w:pPr>
              <w:keepNext/>
              <w:keepLines/>
              <w:spacing w:before="60" w:after="60"/>
              <w:rPr>
                <w:rFonts w:ascii="Arial" w:hAnsi="Arial" w:cs="Arial"/>
                <w:sz w:val="22"/>
                <w:szCs w:val="22"/>
              </w:rPr>
            </w:pPr>
            <w:r w:rsidRPr="003107A4">
              <w:rPr>
                <w:rFonts w:ascii="Arial" w:hAnsi="Arial"/>
                <w:sz w:val="22"/>
              </w:rPr>
              <w:t>1</w:t>
            </w:r>
          </w:p>
        </w:tc>
        <w:tc>
          <w:tcPr>
            <w:tcW w:w="7880" w:type="dxa"/>
            <w:shd w:val="clear" w:color="auto" w:fill="auto"/>
          </w:tcPr>
          <w:p w14:paraId="62CBDF97" w14:textId="77777777" w:rsidR="005D08EC" w:rsidRPr="003107A4" w:rsidRDefault="003107A4" w:rsidP="003107A4">
            <w:pPr>
              <w:keepNext/>
              <w:keepLines/>
              <w:spacing w:before="60" w:after="60"/>
              <w:rPr>
                <w:rFonts w:ascii="Arial" w:hAnsi="Arial" w:cs="Arial"/>
                <w:sz w:val="22"/>
                <w:szCs w:val="22"/>
              </w:rPr>
            </w:pPr>
            <w:r w:rsidRPr="003107A4">
              <w:rPr>
                <w:rFonts w:ascii="Arial" w:hAnsi="Arial"/>
                <w:sz w:val="22"/>
              </w:rPr>
              <w:t>Posez-vous ces questions :</w:t>
            </w:r>
          </w:p>
          <w:p w14:paraId="424D7F58" w14:textId="77777777" w:rsidR="005D08EC" w:rsidRPr="003107A4" w:rsidRDefault="003107A4" w:rsidP="003107A4">
            <w:pPr>
              <w:numPr>
                <w:ilvl w:val="0"/>
                <w:numId w:val="22"/>
              </w:numPr>
              <w:spacing w:before="60" w:after="60"/>
              <w:rPr>
                <w:rFonts w:ascii="Arial" w:hAnsi="Arial" w:cs="Arial"/>
                <w:i/>
                <w:sz w:val="22"/>
                <w:szCs w:val="22"/>
              </w:rPr>
            </w:pPr>
            <w:r w:rsidRPr="003107A4">
              <w:rPr>
                <w:rFonts w:ascii="Arial" w:hAnsi="Arial"/>
                <w:i/>
                <w:sz w:val="22"/>
              </w:rPr>
              <w:t>Comment s'appelle le document d'activité ?</w:t>
            </w:r>
          </w:p>
          <w:p w14:paraId="321B247E" w14:textId="77777777" w:rsidR="005D08EC" w:rsidRPr="003107A4" w:rsidRDefault="003107A4" w:rsidP="003107A4">
            <w:pPr>
              <w:pStyle w:val="xl32"/>
              <w:numPr>
                <w:ilvl w:val="0"/>
                <w:numId w:val="22"/>
              </w:numPr>
              <w:spacing w:before="60" w:beforeAutospacing="0" w:after="60" w:afterAutospacing="0"/>
              <w:rPr>
                <w:rFonts w:ascii="Arial" w:eastAsia="Times New Roman" w:hAnsi="Arial" w:cs="Arial"/>
                <w:i/>
                <w:sz w:val="22"/>
                <w:szCs w:val="22"/>
              </w:rPr>
            </w:pPr>
            <w:r w:rsidRPr="003107A4">
              <w:rPr>
                <w:rFonts w:ascii="Arial" w:hAnsi="Arial"/>
                <w:i/>
                <w:sz w:val="22"/>
              </w:rPr>
              <w:t>De quoi traite le document d'activité ?</w:t>
            </w:r>
          </w:p>
          <w:p w14:paraId="5653C13A" w14:textId="77777777" w:rsidR="005D08EC" w:rsidRPr="003107A4" w:rsidRDefault="003107A4" w:rsidP="003107A4">
            <w:pPr>
              <w:pStyle w:val="xl32"/>
              <w:numPr>
                <w:ilvl w:val="0"/>
                <w:numId w:val="22"/>
              </w:numPr>
              <w:spacing w:before="60" w:beforeAutospacing="0" w:after="60" w:afterAutospacing="0"/>
              <w:rPr>
                <w:rFonts w:ascii="Arial" w:eastAsia="Times New Roman" w:hAnsi="Arial" w:cs="Arial"/>
                <w:i/>
                <w:sz w:val="22"/>
                <w:szCs w:val="22"/>
              </w:rPr>
            </w:pPr>
            <w:r w:rsidRPr="003107A4">
              <w:rPr>
                <w:rFonts w:ascii="Arial" w:hAnsi="Arial"/>
                <w:i/>
                <w:sz w:val="22"/>
              </w:rPr>
              <w:t>Quels sont les processus à l'origine de la création ou de la réception du document d'activité ?</w:t>
            </w:r>
          </w:p>
          <w:p w14:paraId="6628A489" w14:textId="77777777" w:rsidR="005D08EC" w:rsidRPr="003107A4" w:rsidRDefault="003107A4" w:rsidP="003107A4">
            <w:pPr>
              <w:keepNext/>
              <w:keepLines/>
              <w:numPr>
                <w:ilvl w:val="0"/>
                <w:numId w:val="22"/>
              </w:numPr>
              <w:spacing w:before="60" w:after="60"/>
              <w:rPr>
                <w:rFonts w:ascii="Arial" w:hAnsi="Arial" w:cs="Arial"/>
                <w:sz w:val="22"/>
                <w:szCs w:val="22"/>
              </w:rPr>
            </w:pPr>
            <w:r w:rsidRPr="003107A4">
              <w:rPr>
                <w:rFonts w:ascii="Arial" w:hAnsi="Arial"/>
                <w:i/>
                <w:sz w:val="22"/>
              </w:rPr>
              <w:t>Qui utilise ou utilisera le document d'activité ?</w:t>
            </w:r>
          </w:p>
        </w:tc>
      </w:tr>
      <w:tr w:rsidR="003107A4" w14:paraId="026E4752" w14:textId="77777777" w:rsidTr="003107A4">
        <w:tc>
          <w:tcPr>
            <w:tcW w:w="648" w:type="dxa"/>
            <w:shd w:val="clear" w:color="auto" w:fill="auto"/>
          </w:tcPr>
          <w:p w14:paraId="012DCABD" w14:textId="77777777" w:rsidR="005D08EC" w:rsidRPr="003107A4" w:rsidRDefault="003107A4" w:rsidP="003107A4">
            <w:pPr>
              <w:keepNext/>
              <w:keepLines/>
              <w:spacing w:before="60" w:after="60"/>
              <w:rPr>
                <w:rFonts w:ascii="Arial" w:hAnsi="Arial" w:cs="Arial"/>
                <w:sz w:val="22"/>
                <w:szCs w:val="22"/>
              </w:rPr>
            </w:pPr>
            <w:r w:rsidRPr="003107A4">
              <w:rPr>
                <w:rFonts w:ascii="Arial" w:hAnsi="Arial"/>
                <w:sz w:val="22"/>
              </w:rPr>
              <w:t>2</w:t>
            </w:r>
          </w:p>
        </w:tc>
        <w:tc>
          <w:tcPr>
            <w:tcW w:w="7880" w:type="dxa"/>
            <w:shd w:val="clear" w:color="auto" w:fill="auto"/>
          </w:tcPr>
          <w:p w14:paraId="54C77207" w14:textId="77777777" w:rsidR="005D08EC" w:rsidRPr="003107A4" w:rsidRDefault="003107A4" w:rsidP="003107A4">
            <w:pPr>
              <w:keepNext/>
              <w:keepLines/>
              <w:spacing w:before="60" w:after="60"/>
              <w:rPr>
                <w:rFonts w:ascii="Arial" w:hAnsi="Arial" w:cs="Arial"/>
                <w:sz w:val="22"/>
                <w:szCs w:val="22"/>
              </w:rPr>
            </w:pPr>
            <w:r w:rsidRPr="003107A4">
              <w:rPr>
                <w:rFonts w:ascii="Arial" w:hAnsi="Arial"/>
                <w:sz w:val="22"/>
              </w:rPr>
              <w:t>Vérifiez l'activité, la description et les exemples pour voir ce qui correspond le mieux au document d'activité</w:t>
            </w:r>
          </w:p>
        </w:tc>
      </w:tr>
      <w:tr w:rsidR="003107A4" w14:paraId="42EAD541" w14:textId="77777777" w:rsidTr="003107A4">
        <w:tc>
          <w:tcPr>
            <w:tcW w:w="648" w:type="dxa"/>
            <w:shd w:val="clear" w:color="auto" w:fill="auto"/>
          </w:tcPr>
          <w:p w14:paraId="5BB2CC62" w14:textId="77777777" w:rsidR="00F5631C" w:rsidRPr="003107A4" w:rsidRDefault="003107A4" w:rsidP="003107A4">
            <w:pPr>
              <w:keepNext/>
              <w:keepLines/>
              <w:spacing w:before="60" w:after="60"/>
              <w:rPr>
                <w:rFonts w:ascii="Arial" w:hAnsi="Arial" w:cs="Arial"/>
                <w:sz w:val="22"/>
                <w:szCs w:val="22"/>
              </w:rPr>
            </w:pPr>
            <w:r w:rsidRPr="003107A4">
              <w:rPr>
                <w:rFonts w:ascii="Arial" w:hAnsi="Arial"/>
                <w:sz w:val="22"/>
              </w:rPr>
              <w:t>3</w:t>
            </w:r>
          </w:p>
        </w:tc>
        <w:tc>
          <w:tcPr>
            <w:tcW w:w="7880" w:type="dxa"/>
            <w:shd w:val="clear" w:color="auto" w:fill="auto"/>
          </w:tcPr>
          <w:p w14:paraId="7557C343" w14:textId="77777777" w:rsidR="00F5631C" w:rsidRPr="003107A4" w:rsidRDefault="003107A4" w:rsidP="003107A4">
            <w:pPr>
              <w:keepNext/>
              <w:keepLines/>
              <w:spacing w:before="60" w:after="60"/>
              <w:rPr>
                <w:rFonts w:ascii="Arial" w:hAnsi="Arial" w:cs="Arial"/>
                <w:sz w:val="22"/>
                <w:szCs w:val="22"/>
              </w:rPr>
            </w:pPr>
            <w:r w:rsidRPr="003107A4">
              <w:rPr>
                <w:rFonts w:ascii="Arial" w:hAnsi="Arial"/>
                <w:sz w:val="22"/>
              </w:rPr>
              <w:t>Sur la liste des documents d'activité ou dans l'index de contrôle, ajoutez le numéro de référence de la classe de mise au rebut, la durée de conservation, l'action de mise au rebut.</w:t>
            </w:r>
          </w:p>
        </w:tc>
      </w:tr>
      <w:tr w:rsidR="003107A4" w14:paraId="5FEC43F3" w14:textId="77777777" w:rsidTr="003107A4">
        <w:tc>
          <w:tcPr>
            <w:tcW w:w="648" w:type="dxa"/>
            <w:shd w:val="clear" w:color="auto" w:fill="auto"/>
          </w:tcPr>
          <w:p w14:paraId="4603F874" w14:textId="77777777" w:rsidR="005D08EC" w:rsidRPr="003107A4" w:rsidRDefault="003107A4" w:rsidP="003107A4">
            <w:pPr>
              <w:keepNext/>
              <w:keepLines/>
              <w:spacing w:before="60" w:after="60"/>
              <w:rPr>
                <w:rFonts w:ascii="Arial" w:hAnsi="Arial" w:cs="Arial"/>
                <w:sz w:val="22"/>
                <w:szCs w:val="22"/>
              </w:rPr>
            </w:pPr>
            <w:r w:rsidRPr="003107A4">
              <w:rPr>
                <w:rFonts w:ascii="Arial" w:hAnsi="Arial"/>
                <w:sz w:val="22"/>
              </w:rPr>
              <w:t>4</w:t>
            </w:r>
          </w:p>
        </w:tc>
        <w:tc>
          <w:tcPr>
            <w:tcW w:w="7880" w:type="dxa"/>
            <w:shd w:val="clear" w:color="auto" w:fill="auto"/>
          </w:tcPr>
          <w:p w14:paraId="215F4BD1" w14:textId="77777777" w:rsidR="005D08EC" w:rsidRPr="003107A4" w:rsidRDefault="003107A4" w:rsidP="003107A4">
            <w:pPr>
              <w:keepNext/>
              <w:keepLines/>
              <w:spacing w:before="60" w:after="60"/>
              <w:rPr>
                <w:rFonts w:ascii="Arial" w:hAnsi="Arial" w:cs="Arial"/>
                <w:sz w:val="22"/>
                <w:szCs w:val="22"/>
              </w:rPr>
            </w:pPr>
            <w:r w:rsidRPr="003107A4">
              <w:rPr>
                <w:rFonts w:ascii="Arial" w:hAnsi="Arial"/>
                <w:sz w:val="22"/>
              </w:rPr>
              <w:t>Indiquez au crayon sur les documents d'activité l'action de mise au rebut et la date de mise au rebut, ainsi que le numéro de référence de la classe de mise au rebut. Par exemple, un dossier devant être détruit dans 7 ans pourrait être annoté avec la mention « D7 » et le code de référence.</w:t>
            </w:r>
          </w:p>
        </w:tc>
      </w:tr>
    </w:tbl>
    <w:p w14:paraId="05F7B5DF" w14:textId="77777777" w:rsidR="005D08EC" w:rsidRPr="005D08EC" w:rsidRDefault="005D08EC" w:rsidP="005D08EC">
      <w:pPr>
        <w:keepLines/>
        <w:rPr>
          <w:rFonts w:ascii="Arial" w:hAnsi="Arial" w:cs="Arial"/>
          <w:sz w:val="22"/>
          <w:szCs w:val="22"/>
        </w:rPr>
      </w:pPr>
    </w:p>
    <w:p w14:paraId="0B08D168" w14:textId="77777777" w:rsidR="005D08EC" w:rsidRDefault="0015155A">
      <w:pPr>
        <w:pStyle w:val="Bodytext"/>
      </w:pPr>
      <w:r>
        <w:rPr>
          <w:noProof/>
        </w:rPr>
        <w:lastRenderedPageBreak/>
        <w:drawing>
          <wp:inline distT="0" distB="0" distL="0" distR="0" wp14:anchorId="48C75A8D" wp14:editId="22E9AD4A">
            <wp:extent cx="5524500" cy="8277225"/>
            <wp:effectExtent l="0" t="0" r="0" b="0"/>
            <wp:docPr id="11" name="Picture 2" descr="S21994_Parbica model RDS - applying the schedule at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1994_Parbica model RDS - applying the schedule at cre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8277225"/>
                    </a:xfrm>
                    <a:prstGeom prst="rect">
                      <a:avLst/>
                    </a:prstGeom>
                    <a:noFill/>
                    <a:ln>
                      <a:noFill/>
                    </a:ln>
                  </pic:spPr>
                </pic:pic>
              </a:graphicData>
            </a:graphic>
          </wp:inline>
        </w:drawing>
      </w:r>
    </w:p>
    <w:p w14:paraId="6C562865" w14:textId="77777777" w:rsidR="00B27C42" w:rsidRDefault="003107A4" w:rsidP="007D280C">
      <w:pPr>
        <w:pStyle w:val="Heading2"/>
        <w:rPr>
          <w:rFonts w:ascii="Arial Bold" w:hAnsi="Arial Bold"/>
          <w:bCs/>
          <w:iCs w:val="0"/>
          <w:smallCaps/>
          <w:kern w:val="0"/>
          <w:sz w:val="28"/>
        </w:rPr>
      </w:pPr>
      <w:bookmarkStart w:id="14" w:name="_Toc225051350"/>
      <w:bookmarkStart w:id="15" w:name="_Toc76725849"/>
      <w:r>
        <w:rPr>
          <w:rFonts w:ascii="Arial Bold" w:hAnsi="Arial Bold"/>
          <w:smallCaps/>
          <w:sz w:val="28"/>
        </w:rPr>
        <w:lastRenderedPageBreak/>
        <w:t>Activation des durées de conservation et des actions de mise au rebut</w:t>
      </w:r>
      <w:bookmarkEnd w:id="14"/>
      <w:bookmarkEnd w:id="15"/>
    </w:p>
    <w:p w14:paraId="40588B93" w14:textId="77777777" w:rsidR="007D280C" w:rsidRPr="007D280C" w:rsidRDefault="007D280C" w:rsidP="007D280C"/>
    <w:p w14:paraId="1FEF5B00" w14:textId="77777777" w:rsidR="00B27C42" w:rsidRPr="006E5715" w:rsidRDefault="003107A4" w:rsidP="006E5715">
      <w:pPr>
        <w:rPr>
          <w:rFonts w:ascii="Arial Bold" w:hAnsi="Arial Bold"/>
          <w:b/>
          <w:bCs/>
          <w:smallCaps/>
          <w:sz w:val="22"/>
        </w:rPr>
      </w:pPr>
      <w:bookmarkStart w:id="16" w:name="_Toc225051352"/>
      <w:r>
        <w:rPr>
          <w:rFonts w:ascii="Arial Bold" w:hAnsi="Arial Bold"/>
          <w:b/>
          <w:smallCaps/>
          <w:sz w:val="22"/>
        </w:rPr>
        <w:t>Gestion des actions de mise au rebut</w:t>
      </w:r>
    </w:p>
    <w:p w14:paraId="3C82C540" w14:textId="77777777" w:rsidR="00B27C42" w:rsidRDefault="003107A4" w:rsidP="00B27C42">
      <w:pPr>
        <w:rPr>
          <w:rFonts w:ascii="Arial" w:hAnsi="Arial" w:cs="Arial"/>
          <w:sz w:val="22"/>
          <w:szCs w:val="22"/>
        </w:rPr>
      </w:pPr>
      <w:r>
        <w:rPr>
          <w:rFonts w:ascii="Arial" w:hAnsi="Arial"/>
          <w:sz w:val="22"/>
        </w:rPr>
        <w:t>Il est recommandé de procéder à la mise au rebut des documents d'activité une fois par an. Il peut être utile d'effectuer une activité de mise au rebut chaque année au mois de décembre afin que tous les documents d'activité devant être mis au rebut cette année-là aient dépassé leur délai de conservation.</w:t>
      </w:r>
    </w:p>
    <w:p w14:paraId="7FD5EF34" w14:textId="77777777" w:rsidR="006E5715" w:rsidRPr="00B27C42" w:rsidRDefault="006E5715" w:rsidP="00B27C42">
      <w:pPr>
        <w:rPr>
          <w:rFonts w:ascii="Arial" w:hAnsi="Arial" w:cs="Arial"/>
          <w:sz w:val="22"/>
          <w:szCs w:val="22"/>
        </w:rPr>
      </w:pPr>
    </w:p>
    <w:p w14:paraId="4D469E9E" w14:textId="77777777" w:rsidR="00B27C42" w:rsidRPr="006E5715" w:rsidRDefault="003107A4" w:rsidP="006E5715">
      <w:pPr>
        <w:rPr>
          <w:rFonts w:ascii="Arial Bold" w:hAnsi="Arial Bold"/>
          <w:b/>
          <w:bCs/>
          <w:smallCaps/>
          <w:sz w:val="22"/>
        </w:rPr>
      </w:pPr>
      <w:r>
        <w:rPr>
          <w:rFonts w:ascii="Arial Bold" w:hAnsi="Arial Bold"/>
          <w:b/>
          <w:smallCaps/>
          <w:sz w:val="22"/>
        </w:rPr>
        <w:t>Documents d'activité à mettre au rebut</w:t>
      </w:r>
      <w:bookmarkEnd w:id="16"/>
    </w:p>
    <w:p w14:paraId="293FEFA3" w14:textId="77777777" w:rsidR="00B27C42" w:rsidRDefault="003107A4" w:rsidP="00B27C42">
      <w:pPr>
        <w:rPr>
          <w:rFonts w:ascii="Arial" w:hAnsi="Arial" w:cs="Arial"/>
          <w:sz w:val="22"/>
          <w:szCs w:val="22"/>
        </w:rPr>
      </w:pPr>
      <w:r>
        <w:rPr>
          <w:rFonts w:ascii="Arial" w:hAnsi="Arial"/>
          <w:sz w:val="22"/>
        </w:rPr>
        <w:t xml:space="preserve">Lorsque vous mettez en œuvre le calendrier de mise au rebut pour la première fois sur des documents d'activité existants, vous constaterez peut-être que des documents d'activité sont clos depuis un certain temps et prêts à être mis au rebut (c'est-à-dire qu'ils ont déjà été conservés aussi longtemps que la durée de conservation l'imposait). Si c'est le cas, vous pouvez appliquer les actions de mise au rebut, y compris la demande d'autorisation de mise au rebut. Voir la section ci-après sur </w:t>
      </w:r>
      <w:proofErr w:type="gramStart"/>
      <w:r>
        <w:rPr>
          <w:rFonts w:ascii="Arial" w:hAnsi="Arial"/>
          <w:sz w:val="22"/>
        </w:rPr>
        <w:t xml:space="preserve">l' </w:t>
      </w:r>
      <w:r>
        <w:rPr>
          <w:rFonts w:ascii="Arial" w:hAnsi="Arial"/>
          <w:b/>
          <w:sz w:val="22"/>
        </w:rPr>
        <w:t>activation</w:t>
      </w:r>
      <w:proofErr w:type="gramEnd"/>
      <w:r>
        <w:rPr>
          <w:rFonts w:ascii="Arial" w:hAnsi="Arial"/>
          <w:b/>
          <w:sz w:val="22"/>
        </w:rPr>
        <w:t xml:space="preserve"> des actions de mise au rebut</w:t>
      </w:r>
      <w:r>
        <w:rPr>
          <w:rFonts w:ascii="Arial" w:hAnsi="Arial"/>
          <w:sz w:val="22"/>
        </w:rPr>
        <w:t>.</w:t>
      </w:r>
    </w:p>
    <w:p w14:paraId="14D90AB2" w14:textId="77777777" w:rsidR="006E5715" w:rsidRPr="00B27C42" w:rsidRDefault="006E5715" w:rsidP="00B27C42">
      <w:pPr>
        <w:rPr>
          <w:rFonts w:ascii="Arial" w:hAnsi="Arial" w:cs="Arial"/>
          <w:sz w:val="22"/>
          <w:szCs w:val="22"/>
        </w:rPr>
      </w:pPr>
    </w:p>
    <w:p w14:paraId="657C1745" w14:textId="77777777" w:rsidR="00B27C42" w:rsidRPr="006E5715" w:rsidRDefault="003107A4" w:rsidP="006E5715">
      <w:pPr>
        <w:rPr>
          <w:rFonts w:ascii="Arial Bold" w:hAnsi="Arial Bold"/>
          <w:b/>
          <w:bCs/>
          <w:smallCaps/>
          <w:sz w:val="22"/>
        </w:rPr>
      </w:pPr>
      <w:bookmarkStart w:id="17" w:name="_Toc225051353"/>
      <w:r>
        <w:rPr>
          <w:rFonts w:ascii="Arial Bold" w:hAnsi="Arial Bold"/>
          <w:b/>
          <w:smallCaps/>
          <w:sz w:val="22"/>
        </w:rPr>
        <w:t>Documents d'activité qui ne doivent pas encore être mis au rebut</w:t>
      </w:r>
      <w:bookmarkEnd w:id="17"/>
      <w:r>
        <w:rPr>
          <w:rFonts w:ascii="Arial Bold" w:hAnsi="Arial Bold"/>
          <w:b/>
          <w:smallCaps/>
          <w:sz w:val="22"/>
        </w:rPr>
        <w:t xml:space="preserve"> </w:t>
      </w:r>
    </w:p>
    <w:p w14:paraId="64958C47" w14:textId="77777777" w:rsidR="00B27C42" w:rsidRPr="00B27C42" w:rsidRDefault="003107A4" w:rsidP="00B27C42">
      <w:pPr>
        <w:keepLines/>
        <w:rPr>
          <w:rFonts w:ascii="Arial" w:hAnsi="Arial" w:cs="Arial"/>
          <w:sz w:val="22"/>
          <w:szCs w:val="22"/>
        </w:rPr>
      </w:pPr>
      <w:r>
        <w:rPr>
          <w:rFonts w:ascii="Arial" w:hAnsi="Arial"/>
          <w:sz w:val="22"/>
        </w:rPr>
        <w:t xml:space="preserve">Si la durée de conservation de documents d'activité existants n'est pas encore terminée, vous devez vous assurer que ces documents d'activité sont conservés pendant la durée appropriée, et que vos listes indiquent clairement la </w:t>
      </w:r>
      <w:r>
        <w:rPr>
          <w:rFonts w:ascii="Arial" w:hAnsi="Arial"/>
          <w:b/>
          <w:sz w:val="22"/>
        </w:rPr>
        <w:t>durée de conservation, la date de mise au rebut, l'action de mise au rebut et l'emplacement des documents d'activité</w:t>
      </w:r>
      <w:r>
        <w:rPr>
          <w:rFonts w:ascii="Arial" w:hAnsi="Arial"/>
          <w:sz w:val="22"/>
        </w:rPr>
        <w:t>.</w:t>
      </w:r>
    </w:p>
    <w:p w14:paraId="5833744E" w14:textId="77777777" w:rsidR="00B27C42" w:rsidRPr="00B27C42" w:rsidRDefault="00B27C42" w:rsidP="00B27C42">
      <w:pPr>
        <w:keepLines/>
        <w:rPr>
          <w:rFonts w:ascii="Arial" w:hAnsi="Arial" w:cs="Arial"/>
          <w:sz w:val="22"/>
          <w:szCs w:val="22"/>
        </w:rPr>
      </w:pPr>
    </w:p>
    <w:p w14:paraId="4901BF7C" w14:textId="77777777" w:rsidR="00B27C42" w:rsidRDefault="003107A4" w:rsidP="00B27C42">
      <w:pPr>
        <w:keepLines/>
        <w:rPr>
          <w:rFonts w:ascii="Arial" w:hAnsi="Arial" w:cs="Arial"/>
          <w:sz w:val="22"/>
          <w:szCs w:val="22"/>
        </w:rPr>
      </w:pPr>
      <w:r>
        <w:rPr>
          <w:rFonts w:ascii="Arial" w:hAnsi="Arial"/>
          <w:sz w:val="22"/>
        </w:rPr>
        <w:t xml:space="preserve">L'action de mise au rebut et la date de mise au rebut doivent être inscrites au crayon sur les documents d'activité, ainsi que le numéro de référence de la classe de mise au rebut. </w:t>
      </w:r>
    </w:p>
    <w:p w14:paraId="631BC825" w14:textId="77777777" w:rsidR="006E5715" w:rsidRPr="00B27C42" w:rsidRDefault="006E5715" w:rsidP="00B27C42">
      <w:pPr>
        <w:keepLines/>
        <w:rPr>
          <w:rFonts w:ascii="Arial" w:hAnsi="Arial" w:cs="Arial"/>
          <w:sz w:val="22"/>
          <w:szCs w:val="22"/>
        </w:rPr>
      </w:pPr>
    </w:p>
    <w:p w14:paraId="3BDA13F3" w14:textId="77777777" w:rsidR="00B27C42" w:rsidRPr="006E5715" w:rsidRDefault="003107A4" w:rsidP="006E5715">
      <w:pPr>
        <w:rPr>
          <w:rFonts w:ascii="Arial Bold" w:hAnsi="Arial Bold"/>
          <w:b/>
          <w:bCs/>
          <w:smallCaps/>
          <w:sz w:val="22"/>
        </w:rPr>
      </w:pPr>
      <w:bookmarkStart w:id="18" w:name="_Toc225051354"/>
      <w:r>
        <w:rPr>
          <w:rFonts w:ascii="Arial Bold" w:hAnsi="Arial Bold"/>
          <w:b/>
          <w:smallCaps/>
          <w:sz w:val="22"/>
        </w:rPr>
        <w:t>Activation des actions de mise au rebut</w:t>
      </w:r>
      <w:bookmarkEnd w:id="18"/>
    </w:p>
    <w:p w14:paraId="383C2952" w14:textId="77777777" w:rsidR="00B27C42" w:rsidRDefault="003107A4" w:rsidP="00B27C42">
      <w:pPr>
        <w:keepLines/>
        <w:rPr>
          <w:rFonts w:ascii="Arial" w:hAnsi="Arial" w:cs="Arial"/>
          <w:sz w:val="22"/>
          <w:szCs w:val="22"/>
        </w:rPr>
      </w:pPr>
      <w:r>
        <w:rPr>
          <w:rFonts w:ascii="Arial" w:hAnsi="Arial"/>
          <w:sz w:val="22"/>
        </w:rPr>
        <w:t>Lorsque les documents d'activité ont atteint leur date de mise au rebut (date du dernier document ajouté plus durée de conservation), il est temps d'activer l'action de mise au rebut, c'est-à-dire de prendre les dispositions pour le transfert aux Archives ou la destruction des documents d'activité.</w:t>
      </w:r>
    </w:p>
    <w:p w14:paraId="7709F2AC" w14:textId="77777777" w:rsidR="006E5715" w:rsidRPr="00B27C42" w:rsidRDefault="006E5715" w:rsidP="00B27C42">
      <w:pPr>
        <w:keepLines/>
        <w:rPr>
          <w:rFonts w:ascii="Arial" w:hAnsi="Arial" w:cs="Arial"/>
          <w:sz w:val="22"/>
          <w:szCs w:val="22"/>
        </w:rPr>
      </w:pPr>
    </w:p>
    <w:p w14:paraId="53AFA00D" w14:textId="77777777" w:rsidR="00B27C42" w:rsidRPr="006E5715" w:rsidRDefault="003107A4" w:rsidP="006E5715">
      <w:pPr>
        <w:rPr>
          <w:rFonts w:ascii="Arial Bold" w:hAnsi="Arial Bold"/>
          <w:b/>
          <w:bCs/>
          <w:smallCaps/>
          <w:sz w:val="22"/>
        </w:rPr>
      </w:pPr>
      <w:bookmarkStart w:id="19" w:name="_Toc225051355"/>
      <w:r>
        <w:rPr>
          <w:rFonts w:ascii="Arial Bold" w:hAnsi="Arial Bold"/>
          <w:b/>
          <w:smallCaps/>
          <w:sz w:val="22"/>
        </w:rPr>
        <w:t>Autorisation de l'action de mise au rebut</w:t>
      </w:r>
      <w:bookmarkEnd w:id="19"/>
    </w:p>
    <w:p w14:paraId="139BFE66" w14:textId="77777777" w:rsidR="00B27C42" w:rsidRPr="00B27C42" w:rsidRDefault="003107A4" w:rsidP="00B27C42">
      <w:pPr>
        <w:keepLines/>
        <w:rPr>
          <w:rFonts w:ascii="Arial" w:hAnsi="Arial" w:cs="Arial"/>
          <w:sz w:val="22"/>
          <w:szCs w:val="22"/>
        </w:rPr>
      </w:pPr>
      <w:r>
        <w:rPr>
          <w:rFonts w:ascii="Arial" w:hAnsi="Arial"/>
          <w:sz w:val="22"/>
        </w:rPr>
        <w:t>Le présent document a déjà abordé l'approbation autorisée de l'ensemble du calendrier de mise au rebut. Il est également important de disposer d'un processus d'autorisation pour les actions de mise au rebut. Les documents d'activité ne doivent pas être détruits ou transférés aux Archives nationales sans l'autorisation d'un représentant approprié des utilisateurs des documents d'activité.</w:t>
      </w:r>
    </w:p>
    <w:p w14:paraId="627B4334" w14:textId="77777777" w:rsidR="00B27C42" w:rsidRPr="00B27C42" w:rsidRDefault="00B27C42" w:rsidP="00B27C42">
      <w:pPr>
        <w:keepLines/>
        <w:rPr>
          <w:rFonts w:ascii="Arial" w:hAnsi="Arial" w:cs="Arial"/>
          <w:sz w:val="22"/>
          <w:szCs w:val="22"/>
        </w:rPr>
      </w:pPr>
    </w:p>
    <w:p w14:paraId="2DCE0BEA" w14:textId="77777777" w:rsidR="00B27C42" w:rsidRPr="00B27C42" w:rsidRDefault="003107A4" w:rsidP="00B27C42">
      <w:pPr>
        <w:keepLines/>
        <w:rPr>
          <w:rFonts w:ascii="Arial" w:hAnsi="Arial" w:cs="Arial"/>
          <w:sz w:val="22"/>
          <w:szCs w:val="22"/>
        </w:rPr>
      </w:pPr>
      <w:r>
        <w:rPr>
          <w:rFonts w:ascii="Arial" w:hAnsi="Arial"/>
          <w:sz w:val="22"/>
        </w:rPr>
        <w:t>Dans le cas de calendrier de mise au rebut pour l'ensemble du gouvernement, l'autorité peut être le chef de l'administration ou le chef de département de chaque organisation gouvernementale. Si cela n'est pas possible, le niveau d'autorité le plus bas doit être le responsable du domaine fonctionnel qui a créé et utilisé les documents d'activité (par exemple le responsable de la division financière).</w:t>
      </w:r>
    </w:p>
    <w:p w14:paraId="54ABEAAC" w14:textId="77777777" w:rsidR="00B27C42" w:rsidRPr="00B27C42" w:rsidRDefault="00B27C42" w:rsidP="00B27C42">
      <w:pPr>
        <w:keepLines/>
        <w:rPr>
          <w:rFonts w:ascii="Arial" w:hAnsi="Arial" w:cs="Arial"/>
          <w:sz w:val="22"/>
          <w:szCs w:val="22"/>
        </w:rPr>
      </w:pPr>
    </w:p>
    <w:p w14:paraId="62569A14" w14:textId="77777777" w:rsidR="00B27C42" w:rsidRPr="00B27C42" w:rsidRDefault="003107A4" w:rsidP="00B27C42">
      <w:pPr>
        <w:keepLines/>
        <w:rPr>
          <w:rFonts w:ascii="Arial" w:hAnsi="Arial" w:cs="Arial"/>
          <w:sz w:val="22"/>
          <w:szCs w:val="22"/>
        </w:rPr>
      </w:pPr>
      <w:r>
        <w:rPr>
          <w:rFonts w:ascii="Arial" w:hAnsi="Arial"/>
          <w:sz w:val="22"/>
        </w:rPr>
        <w:t>Vous trouverez un exemple de formulaire d'autorisation de mise au rebut à la fin de ce document.</w:t>
      </w:r>
    </w:p>
    <w:p w14:paraId="2F61EA0D" w14:textId="77777777" w:rsidR="005B3BA2" w:rsidRDefault="005B3BA2" w:rsidP="00B27C42">
      <w:pPr>
        <w:keepLines/>
        <w:rPr>
          <w:rFonts w:ascii="Arial" w:hAnsi="Arial" w:cs="Arial"/>
          <w:sz w:val="22"/>
          <w:szCs w:val="22"/>
        </w:rPr>
      </w:pPr>
    </w:p>
    <w:p w14:paraId="5A5CC711" w14:textId="77777777" w:rsidR="00B27C42" w:rsidRPr="00B27C42" w:rsidRDefault="003107A4" w:rsidP="00B27C42">
      <w:pPr>
        <w:keepLines/>
        <w:rPr>
          <w:rFonts w:ascii="Arial" w:hAnsi="Arial" w:cs="Arial"/>
          <w:sz w:val="22"/>
          <w:szCs w:val="22"/>
        </w:rPr>
      </w:pPr>
      <w:r>
        <w:rPr>
          <w:rFonts w:ascii="Arial" w:hAnsi="Arial"/>
          <w:sz w:val="22"/>
        </w:rPr>
        <w:t>Il existe des étapes standard pour activer les actions de mise au rebut :</w:t>
      </w:r>
    </w:p>
    <w:p w14:paraId="344DC8EB" w14:textId="77777777" w:rsidR="00B27C42" w:rsidRPr="00B27C42" w:rsidRDefault="003107A4" w:rsidP="00B27C42">
      <w:pPr>
        <w:keepLines/>
        <w:numPr>
          <w:ilvl w:val="0"/>
          <w:numId w:val="24"/>
        </w:numPr>
        <w:rPr>
          <w:rFonts w:ascii="Arial" w:hAnsi="Arial" w:cs="Arial"/>
          <w:sz w:val="22"/>
          <w:szCs w:val="22"/>
        </w:rPr>
      </w:pPr>
      <w:r>
        <w:rPr>
          <w:rFonts w:ascii="Arial" w:hAnsi="Arial"/>
          <w:sz w:val="22"/>
        </w:rPr>
        <w:t>Identification des documents d'activité qui sont prêts à être mis au rebut</w:t>
      </w:r>
    </w:p>
    <w:p w14:paraId="2721AEDF" w14:textId="77777777" w:rsidR="00B27C42" w:rsidRPr="00B27C42" w:rsidRDefault="003107A4" w:rsidP="00B27C42">
      <w:pPr>
        <w:keepLines/>
        <w:numPr>
          <w:ilvl w:val="0"/>
          <w:numId w:val="24"/>
        </w:numPr>
        <w:rPr>
          <w:rFonts w:ascii="Arial" w:hAnsi="Arial" w:cs="Arial"/>
          <w:sz w:val="22"/>
          <w:szCs w:val="22"/>
        </w:rPr>
      </w:pPr>
      <w:r>
        <w:rPr>
          <w:rFonts w:ascii="Arial" w:hAnsi="Arial"/>
          <w:sz w:val="22"/>
        </w:rPr>
        <w:t xml:space="preserve">Énumération des documents d'activité prêts à être mis au rebut </w:t>
      </w:r>
    </w:p>
    <w:p w14:paraId="523E7023" w14:textId="77777777" w:rsidR="00B27C42" w:rsidRPr="00B27C42" w:rsidRDefault="003107A4" w:rsidP="00B27C42">
      <w:pPr>
        <w:keepLines/>
        <w:numPr>
          <w:ilvl w:val="0"/>
          <w:numId w:val="24"/>
        </w:numPr>
        <w:rPr>
          <w:rFonts w:ascii="Arial" w:hAnsi="Arial" w:cs="Arial"/>
          <w:sz w:val="22"/>
          <w:szCs w:val="22"/>
        </w:rPr>
      </w:pPr>
      <w:r>
        <w:rPr>
          <w:rFonts w:ascii="Arial" w:hAnsi="Arial"/>
          <w:sz w:val="22"/>
        </w:rPr>
        <w:lastRenderedPageBreak/>
        <w:t>Vérification pour savoir si les utilisateurs des documents d'activité travaillent toujours avec ces derniers</w:t>
      </w:r>
    </w:p>
    <w:p w14:paraId="4060C15C" w14:textId="77777777" w:rsidR="00B27C42" w:rsidRDefault="003107A4" w:rsidP="00B27C42">
      <w:pPr>
        <w:keepLines/>
        <w:numPr>
          <w:ilvl w:val="0"/>
          <w:numId w:val="24"/>
        </w:numPr>
        <w:rPr>
          <w:rFonts w:ascii="Arial" w:hAnsi="Arial" w:cs="Arial"/>
          <w:sz w:val="22"/>
          <w:szCs w:val="22"/>
        </w:rPr>
      </w:pPr>
      <w:r>
        <w:rPr>
          <w:rFonts w:ascii="Arial" w:hAnsi="Arial"/>
          <w:sz w:val="22"/>
        </w:rPr>
        <w:t>Obtention de l'autorisation pour leur mise au rebut</w:t>
      </w:r>
    </w:p>
    <w:p w14:paraId="5AE6CDAC" w14:textId="77777777" w:rsidR="005B3BA2" w:rsidRDefault="005B3BA2" w:rsidP="005B3BA2">
      <w:pPr>
        <w:keepLines/>
        <w:rPr>
          <w:rFonts w:ascii="Arial" w:hAnsi="Arial" w:cs="Arial"/>
          <w:sz w:val="22"/>
          <w:szCs w:val="22"/>
        </w:rPr>
      </w:pPr>
    </w:p>
    <w:p w14:paraId="636D24DC" w14:textId="77777777" w:rsidR="00B27C42" w:rsidRPr="005B3BA2" w:rsidRDefault="003107A4" w:rsidP="005B3BA2">
      <w:pPr>
        <w:rPr>
          <w:rFonts w:ascii="Arial Bold" w:hAnsi="Arial Bold"/>
          <w:b/>
          <w:bCs/>
          <w:smallCaps/>
          <w:sz w:val="22"/>
        </w:rPr>
      </w:pPr>
      <w:bookmarkStart w:id="20" w:name="_Toc225051357"/>
      <w:r>
        <w:rPr>
          <w:rFonts w:ascii="Arial Bold" w:hAnsi="Arial Bold"/>
          <w:b/>
          <w:smallCaps/>
          <w:sz w:val="22"/>
        </w:rPr>
        <w:t>Identification des documents d'activité prêts à être mis au rebut</w:t>
      </w:r>
      <w:bookmarkEnd w:id="20"/>
    </w:p>
    <w:p w14:paraId="6D2C02E8" w14:textId="77777777" w:rsidR="00B27C42" w:rsidRPr="00B27C42" w:rsidRDefault="003107A4" w:rsidP="00B27C42">
      <w:pPr>
        <w:keepLines/>
        <w:rPr>
          <w:rFonts w:ascii="Arial" w:hAnsi="Arial" w:cs="Arial"/>
          <w:sz w:val="22"/>
          <w:szCs w:val="22"/>
        </w:rPr>
      </w:pPr>
      <w:r>
        <w:rPr>
          <w:rFonts w:ascii="Arial" w:hAnsi="Arial"/>
          <w:sz w:val="22"/>
        </w:rPr>
        <w:t xml:space="preserve">En ajoutant la date de mise au rebut à vos listes lorsque vous appliquez le calendrier de mise au rebut aux documents d'activité, vous pouvez facilement identifier les documents d'activité qui doivent être mis au rebut. </w:t>
      </w:r>
    </w:p>
    <w:p w14:paraId="4C786934" w14:textId="77777777" w:rsidR="00B27C42" w:rsidRPr="00B27C42" w:rsidRDefault="00B27C42" w:rsidP="00B27C42">
      <w:pPr>
        <w:keepLines/>
        <w:rPr>
          <w:rFonts w:ascii="Arial" w:hAnsi="Arial" w:cs="Arial"/>
          <w:sz w:val="22"/>
          <w:szCs w:val="22"/>
        </w:rPr>
      </w:pPr>
    </w:p>
    <w:p w14:paraId="4268D186" w14:textId="77777777" w:rsidR="00B27C42" w:rsidRDefault="003107A4" w:rsidP="00B27C42">
      <w:pPr>
        <w:keepLines/>
        <w:rPr>
          <w:rFonts w:ascii="Arial" w:hAnsi="Arial" w:cs="Arial"/>
          <w:sz w:val="22"/>
          <w:szCs w:val="22"/>
        </w:rPr>
      </w:pPr>
      <w:r>
        <w:rPr>
          <w:rFonts w:ascii="Arial" w:hAnsi="Arial"/>
          <w:sz w:val="22"/>
        </w:rPr>
        <w:t xml:space="preserve">Si vous disposez d'une liste papier, vous devez la parcourir et identifier tous les documents d'activité dont la date de mise au rebut est prête à être activée. (Par exemple, si nous sommes en décembre 2012, vous recherchez tous les documents d'activité dont la date de mise au rebut est 2012). </w:t>
      </w:r>
    </w:p>
    <w:p w14:paraId="4A3ACF28" w14:textId="77777777" w:rsidR="005B3BA2" w:rsidRPr="00B27C42" w:rsidRDefault="005B3BA2" w:rsidP="00B27C42">
      <w:pPr>
        <w:keepLines/>
        <w:rPr>
          <w:rFonts w:ascii="Arial" w:hAnsi="Arial" w:cs="Arial"/>
          <w:sz w:val="22"/>
          <w:szCs w:val="22"/>
        </w:rPr>
      </w:pPr>
    </w:p>
    <w:p w14:paraId="4D2A0454" w14:textId="77777777" w:rsidR="00B27C42" w:rsidRPr="005B3BA2" w:rsidRDefault="003107A4" w:rsidP="005B3BA2">
      <w:pPr>
        <w:rPr>
          <w:rFonts w:ascii="Arial Bold" w:hAnsi="Arial Bold"/>
          <w:b/>
          <w:bCs/>
          <w:smallCaps/>
          <w:sz w:val="22"/>
        </w:rPr>
      </w:pPr>
      <w:bookmarkStart w:id="21" w:name="_Toc225051358"/>
      <w:r>
        <w:rPr>
          <w:rFonts w:ascii="Arial Bold" w:hAnsi="Arial Bold"/>
          <w:b/>
          <w:smallCaps/>
          <w:sz w:val="22"/>
        </w:rPr>
        <w:t>Énumération des documents d'activité</w:t>
      </w:r>
      <w:bookmarkEnd w:id="21"/>
      <w:r>
        <w:rPr>
          <w:rFonts w:ascii="Arial Bold" w:hAnsi="Arial Bold"/>
          <w:b/>
          <w:smallCaps/>
          <w:sz w:val="22"/>
        </w:rPr>
        <w:t xml:space="preserve"> </w:t>
      </w:r>
    </w:p>
    <w:p w14:paraId="5FF4D957" w14:textId="77777777" w:rsidR="00B27C42" w:rsidRDefault="003107A4" w:rsidP="00B27C42">
      <w:pPr>
        <w:keepLines/>
        <w:rPr>
          <w:rFonts w:ascii="Arial" w:hAnsi="Arial" w:cs="Arial"/>
          <w:sz w:val="22"/>
          <w:szCs w:val="22"/>
        </w:rPr>
      </w:pPr>
      <w:r>
        <w:rPr>
          <w:rFonts w:ascii="Arial" w:hAnsi="Arial"/>
          <w:sz w:val="22"/>
        </w:rPr>
        <w:t>Vous devez dresser la liste de tous les documents d'activité prêts à être mis au rebut. Les informations minimales que vous devez avoir sur la liste sont la référence du dossier, le titre des dossiers, la première date, la dernière date et l'action de mise au rebut.</w:t>
      </w:r>
    </w:p>
    <w:p w14:paraId="4F42BBBE" w14:textId="77777777" w:rsidR="005B3BA2" w:rsidRPr="00B27C42" w:rsidRDefault="005B3BA2" w:rsidP="00B27C42">
      <w:pPr>
        <w:keepLines/>
        <w:rPr>
          <w:rFonts w:ascii="Arial" w:hAnsi="Arial" w:cs="Arial"/>
          <w:sz w:val="22"/>
          <w:szCs w:val="22"/>
        </w:rPr>
      </w:pPr>
    </w:p>
    <w:p w14:paraId="4E293965" w14:textId="77777777" w:rsidR="00B27C42" w:rsidRPr="005B3BA2" w:rsidRDefault="003107A4" w:rsidP="005B3BA2">
      <w:pPr>
        <w:rPr>
          <w:rFonts w:ascii="Arial Bold" w:hAnsi="Arial Bold"/>
          <w:b/>
          <w:bCs/>
          <w:smallCaps/>
          <w:sz w:val="22"/>
        </w:rPr>
      </w:pPr>
      <w:bookmarkStart w:id="22" w:name="_Toc225051359"/>
      <w:r>
        <w:rPr>
          <w:rFonts w:ascii="Arial Bold" w:hAnsi="Arial Bold"/>
          <w:b/>
          <w:smallCaps/>
          <w:sz w:val="22"/>
        </w:rPr>
        <w:t xml:space="preserve">Vérification de </w:t>
      </w:r>
      <w:proofErr w:type="gramStart"/>
      <w:r>
        <w:rPr>
          <w:rFonts w:ascii="Arial Bold" w:hAnsi="Arial Bold"/>
          <w:b/>
          <w:smallCaps/>
          <w:sz w:val="22"/>
        </w:rPr>
        <w:t>l' utilisation</w:t>
      </w:r>
      <w:proofErr w:type="gramEnd"/>
      <w:r>
        <w:rPr>
          <w:rFonts w:ascii="Arial Bold" w:hAnsi="Arial Bold"/>
          <w:b/>
          <w:smallCaps/>
          <w:sz w:val="22"/>
        </w:rPr>
        <w:t xml:space="preserve"> des dossiers</w:t>
      </w:r>
      <w:bookmarkEnd w:id="22"/>
    </w:p>
    <w:p w14:paraId="1E8BBB93" w14:textId="77777777" w:rsidR="00B27C42" w:rsidRPr="00B27C42" w:rsidRDefault="003107A4" w:rsidP="00B27C42">
      <w:pPr>
        <w:rPr>
          <w:rFonts w:ascii="Arial" w:hAnsi="Arial" w:cs="Arial"/>
          <w:sz w:val="22"/>
          <w:szCs w:val="22"/>
        </w:rPr>
      </w:pPr>
      <w:r>
        <w:rPr>
          <w:rFonts w:ascii="Arial" w:hAnsi="Arial"/>
          <w:sz w:val="22"/>
        </w:rPr>
        <w:t xml:space="preserve">Montrez la liste aux utilisateurs des documents d'activité et demandez-leur s'il existe des raisons pour lesquelles certains documents d'activité ne devraient pas être mis au rebut. Il est possible qu'un document d'activité prêt à être mis au rebut soit encore utilisé à des fins de référence en raison d'une affaire ou d'un événement particulier. Il est acceptable de reporter la mise au rebut d'un document d'activité jusqu'à ce que sa consultation ne soit plus nécessaire. </w:t>
      </w:r>
    </w:p>
    <w:p w14:paraId="71A7AEBF" w14:textId="77777777" w:rsidR="00B27C42" w:rsidRPr="00B27C42" w:rsidRDefault="00B27C42" w:rsidP="00B27C42">
      <w:pPr>
        <w:keepLines/>
        <w:rPr>
          <w:rFonts w:ascii="Arial" w:hAnsi="Arial" w:cs="Arial"/>
          <w:sz w:val="22"/>
          <w:szCs w:val="22"/>
        </w:rPr>
      </w:pPr>
    </w:p>
    <w:p w14:paraId="48E7C601" w14:textId="77777777" w:rsidR="00B27C42" w:rsidRPr="00B27C42" w:rsidRDefault="003107A4" w:rsidP="00B27C42">
      <w:pPr>
        <w:keepLines/>
        <w:rPr>
          <w:rFonts w:ascii="Arial" w:hAnsi="Arial" w:cs="Arial"/>
          <w:sz w:val="22"/>
          <w:szCs w:val="22"/>
        </w:rPr>
      </w:pPr>
      <w:r>
        <w:rPr>
          <w:rFonts w:ascii="Arial" w:hAnsi="Arial"/>
          <w:sz w:val="22"/>
        </w:rPr>
        <w:t>Cette consultation ne doit pas être l'occasion pour les utilisateurs d'essayer de modifier les actions de mise au rebut des documents d'activité (par exemple de Détruire à Archiver). N'oubliez pas que le calendrier de mise au rebut a été accepté et autorisé avec les actions de mise au rebut recommandées. C'est simplement l'occasion pour eux de vous faire savoir quels dossiers ils utilisent encore comme référence.</w:t>
      </w:r>
    </w:p>
    <w:p w14:paraId="7EA3EE80" w14:textId="77777777" w:rsidR="00B27C42" w:rsidRPr="00B27C42" w:rsidRDefault="00B27C42" w:rsidP="00B27C42">
      <w:pPr>
        <w:keepLines/>
        <w:rPr>
          <w:rFonts w:ascii="Arial" w:hAnsi="Arial" w:cs="Arial"/>
          <w:sz w:val="22"/>
          <w:szCs w:val="22"/>
        </w:rPr>
      </w:pPr>
    </w:p>
    <w:p w14:paraId="7201920B" w14:textId="77777777" w:rsidR="005B3BA2" w:rsidRDefault="003107A4" w:rsidP="005B3BA2">
      <w:pPr>
        <w:rPr>
          <w:rFonts w:ascii="Arial" w:hAnsi="Arial" w:cs="Arial"/>
          <w:sz w:val="22"/>
          <w:szCs w:val="22"/>
        </w:rPr>
      </w:pPr>
      <w:r>
        <w:rPr>
          <w:rFonts w:ascii="Arial" w:hAnsi="Arial"/>
          <w:sz w:val="22"/>
        </w:rPr>
        <w:t xml:space="preserve">Si quelqu'un souhaite conserver un document d'activité après la fin de la durée de conservation, négociez avec le membre du personnel une nouvelle date de mise au rebut du document </w:t>
      </w:r>
    </w:p>
    <w:p w14:paraId="414C9F6A" w14:textId="77777777" w:rsidR="005B3BA2" w:rsidRPr="00B27C42" w:rsidRDefault="005B3BA2" w:rsidP="005B3BA2">
      <w:pPr>
        <w:rPr>
          <w:rFonts w:ascii="Arial" w:hAnsi="Arial" w:cs="Arial"/>
          <w:sz w:val="22"/>
          <w:szCs w:val="22"/>
        </w:rPr>
      </w:pPr>
    </w:p>
    <w:p w14:paraId="338C833F" w14:textId="77777777" w:rsidR="00B27C42" w:rsidRPr="005B3BA2" w:rsidRDefault="003107A4" w:rsidP="005B3BA2">
      <w:pPr>
        <w:rPr>
          <w:rFonts w:ascii="Arial Bold" w:hAnsi="Arial Bold"/>
          <w:b/>
          <w:bCs/>
          <w:smallCaps/>
          <w:sz w:val="22"/>
        </w:rPr>
      </w:pPr>
      <w:bookmarkStart w:id="23" w:name="_Toc225051360"/>
      <w:r>
        <w:rPr>
          <w:rFonts w:ascii="Arial Bold" w:hAnsi="Arial Bold"/>
          <w:b/>
          <w:smallCaps/>
          <w:sz w:val="22"/>
        </w:rPr>
        <w:t>Obtention de l'approbation de l'action de mise au rebut</w:t>
      </w:r>
      <w:bookmarkEnd w:id="23"/>
    </w:p>
    <w:p w14:paraId="3093C448" w14:textId="77777777" w:rsidR="00B27C42" w:rsidRDefault="003107A4" w:rsidP="00B27C42">
      <w:pPr>
        <w:keepLines/>
        <w:rPr>
          <w:rFonts w:ascii="Arial" w:hAnsi="Arial" w:cs="Arial"/>
          <w:sz w:val="22"/>
          <w:szCs w:val="22"/>
        </w:rPr>
      </w:pPr>
      <w:r>
        <w:rPr>
          <w:rFonts w:ascii="Arial" w:hAnsi="Arial"/>
          <w:sz w:val="22"/>
        </w:rPr>
        <w:t>Une fois que la liste a été diffusée et que les commentaires ont été reçus, la liste doit être finalisée et vous devez obtenir l'approbation de la personne désignée pour que l'action de mise au rebut ait lieu. Cela signifie qu'une personne compétente a accepté en apposant sa signature que les documents d'activité répertoriés soient détruits ou transférés aux Archives.</w:t>
      </w:r>
    </w:p>
    <w:p w14:paraId="2FDDC112" w14:textId="77777777" w:rsidR="005B3BA2" w:rsidRPr="00B27C42" w:rsidRDefault="005B3BA2" w:rsidP="00B27C42">
      <w:pPr>
        <w:keepLines/>
        <w:rPr>
          <w:rFonts w:ascii="Arial" w:hAnsi="Arial" w:cs="Arial"/>
          <w:sz w:val="22"/>
          <w:szCs w:val="22"/>
        </w:rPr>
      </w:pPr>
    </w:p>
    <w:p w14:paraId="69448AE1" w14:textId="77777777" w:rsidR="00B27C42" w:rsidRPr="005B3BA2" w:rsidRDefault="003107A4" w:rsidP="005B3BA2">
      <w:pPr>
        <w:rPr>
          <w:rFonts w:ascii="Arial Bold" w:hAnsi="Arial Bold"/>
          <w:b/>
          <w:bCs/>
          <w:smallCaps/>
          <w:sz w:val="22"/>
        </w:rPr>
      </w:pPr>
      <w:bookmarkStart w:id="24" w:name="_Toc225051361"/>
      <w:r>
        <w:rPr>
          <w:rFonts w:ascii="Arial Bold" w:hAnsi="Arial Bold"/>
          <w:b/>
          <w:smallCaps/>
          <w:sz w:val="22"/>
        </w:rPr>
        <w:t>Préparation des documents d'activité pour leur transfert aux archives</w:t>
      </w:r>
      <w:bookmarkEnd w:id="24"/>
    </w:p>
    <w:p w14:paraId="0590D48D" w14:textId="77777777" w:rsidR="00B27C42" w:rsidRPr="00B27C42" w:rsidRDefault="003107A4" w:rsidP="00B27C42">
      <w:pPr>
        <w:keepLines/>
        <w:rPr>
          <w:rFonts w:ascii="Arial" w:hAnsi="Arial" w:cs="Arial"/>
          <w:sz w:val="22"/>
          <w:szCs w:val="22"/>
        </w:rPr>
      </w:pPr>
      <w:r>
        <w:rPr>
          <w:rFonts w:ascii="Arial" w:hAnsi="Arial"/>
          <w:sz w:val="22"/>
        </w:rPr>
        <w:t>Les Archives nationales de votre pays ou un organisme similaire auront élaboré des instructions spécifiques concernant l'énumération, le classement et le transfert des documents d'activité sous leur garde, que vous devrez suivre.</w:t>
      </w:r>
    </w:p>
    <w:p w14:paraId="2036CD89" w14:textId="77777777" w:rsidR="00B27C42" w:rsidRPr="00B27C42" w:rsidRDefault="00B27C42" w:rsidP="00B27C42">
      <w:pPr>
        <w:keepLines/>
        <w:rPr>
          <w:rFonts w:ascii="Arial" w:hAnsi="Arial" w:cs="Arial"/>
          <w:sz w:val="22"/>
          <w:szCs w:val="22"/>
        </w:rPr>
      </w:pPr>
    </w:p>
    <w:p w14:paraId="7177CFF7" w14:textId="77777777" w:rsidR="00B27C42" w:rsidRDefault="003107A4" w:rsidP="00B27C42">
      <w:pPr>
        <w:keepLines/>
        <w:rPr>
          <w:rFonts w:ascii="Arial" w:hAnsi="Arial" w:cs="Arial"/>
          <w:sz w:val="22"/>
          <w:szCs w:val="22"/>
        </w:rPr>
      </w:pPr>
      <w:r>
        <w:rPr>
          <w:rFonts w:ascii="Arial" w:hAnsi="Arial"/>
          <w:sz w:val="22"/>
        </w:rPr>
        <w:t>Vous devez conserver une liste des documents d'activité que vous avez transférés et vous devez également conserver tout document associé au transfert, tel qu'un accord de transfert ou de dépôt.</w:t>
      </w:r>
    </w:p>
    <w:p w14:paraId="1C7236B6" w14:textId="77777777" w:rsidR="005B3BA2" w:rsidRPr="00B27C42" w:rsidRDefault="005B3BA2" w:rsidP="00B27C42">
      <w:pPr>
        <w:keepLines/>
        <w:rPr>
          <w:rFonts w:ascii="Arial" w:hAnsi="Arial" w:cs="Arial"/>
          <w:sz w:val="22"/>
          <w:szCs w:val="22"/>
        </w:rPr>
      </w:pPr>
    </w:p>
    <w:p w14:paraId="64A9A0E2" w14:textId="77777777" w:rsidR="00B27C42" w:rsidRPr="005B3BA2" w:rsidRDefault="003107A4" w:rsidP="005B3BA2">
      <w:pPr>
        <w:rPr>
          <w:rFonts w:ascii="Arial Bold" w:hAnsi="Arial Bold"/>
          <w:b/>
          <w:bCs/>
          <w:smallCaps/>
          <w:sz w:val="22"/>
        </w:rPr>
      </w:pPr>
      <w:bookmarkStart w:id="25" w:name="_Toc225051362"/>
      <w:r>
        <w:rPr>
          <w:rFonts w:ascii="Arial Bold" w:hAnsi="Arial Bold"/>
          <w:b/>
          <w:smallCaps/>
          <w:sz w:val="22"/>
        </w:rPr>
        <w:t>Destruction</w:t>
      </w:r>
      <w:bookmarkEnd w:id="25"/>
    </w:p>
    <w:p w14:paraId="5A8DE3DA" w14:textId="77777777" w:rsidR="00B27C42" w:rsidRPr="00B27C42" w:rsidRDefault="003107A4" w:rsidP="00B27C42">
      <w:pPr>
        <w:rPr>
          <w:rFonts w:ascii="Arial" w:hAnsi="Arial" w:cs="Arial"/>
          <w:sz w:val="22"/>
          <w:szCs w:val="22"/>
        </w:rPr>
      </w:pPr>
      <w:r>
        <w:rPr>
          <w:rFonts w:ascii="Arial" w:hAnsi="Arial"/>
          <w:sz w:val="22"/>
        </w:rPr>
        <w:lastRenderedPageBreak/>
        <w:t xml:space="preserve">Il est important de conserver les listes des documents d'activité détruits et tout certificat de destruction qui pourrait être fourni par l'agence qui a détruit les documents en votre nom. Ces listes sont la preuve que les documents d'activité ont été détruits à une date et </w:t>
      </w:r>
      <w:proofErr w:type="gramStart"/>
      <w:r>
        <w:rPr>
          <w:rFonts w:ascii="Arial" w:hAnsi="Arial"/>
          <w:sz w:val="22"/>
        </w:rPr>
        <w:t>une heure précise</w:t>
      </w:r>
      <w:r w:rsidR="00A0334E">
        <w:rPr>
          <w:rFonts w:ascii="Arial" w:hAnsi="Arial"/>
          <w:sz w:val="22"/>
        </w:rPr>
        <w:t>s</w:t>
      </w:r>
      <w:proofErr w:type="gramEnd"/>
      <w:r>
        <w:rPr>
          <w:rFonts w:ascii="Arial" w:hAnsi="Arial"/>
          <w:sz w:val="22"/>
        </w:rPr>
        <w:t>, et assurent que les documents sont réellement détruits et ne sont pas perdus quelque part.</w:t>
      </w:r>
    </w:p>
    <w:p w14:paraId="106B15AA" w14:textId="77777777" w:rsidR="00B27C42" w:rsidRPr="00B27C42" w:rsidRDefault="00B27C42" w:rsidP="00B27C42">
      <w:pPr>
        <w:keepLines/>
        <w:rPr>
          <w:rFonts w:ascii="Arial" w:hAnsi="Arial" w:cs="Arial"/>
          <w:sz w:val="22"/>
          <w:szCs w:val="22"/>
        </w:rPr>
      </w:pPr>
    </w:p>
    <w:p w14:paraId="772ACAB5" w14:textId="77777777" w:rsidR="00B27C42" w:rsidRPr="00B27C42" w:rsidRDefault="003107A4" w:rsidP="00B27C42">
      <w:pPr>
        <w:rPr>
          <w:rFonts w:ascii="Arial" w:hAnsi="Arial" w:cs="Arial"/>
          <w:sz w:val="22"/>
          <w:szCs w:val="22"/>
        </w:rPr>
      </w:pPr>
      <w:r>
        <w:rPr>
          <w:rFonts w:ascii="Arial" w:hAnsi="Arial"/>
          <w:sz w:val="22"/>
        </w:rPr>
        <w:t xml:space="preserve">Les formes les plus courantes de destruction de documents d'activité physiques sont le brûlage ou le déchiquetage. </w:t>
      </w:r>
      <w:r>
        <w:rPr>
          <w:rFonts w:ascii="Arial" w:hAnsi="Arial"/>
          <w:b/>
          <w:sz w:val="22"/>
        </w:rPr>
        <w:t xml:space="preserve">Il n'est pas approprié de détruire les documents d'activité en les incluant dans des poubelles de bureau ou en les plaçant simplement dans les bacs de recyclage du papier. </w:t>
      </w:r>
      <w:r>
        <w:rPr>
          <w:rFonts w:ascii="Arial" w:hAnsi="Arial"/>
          <w:sz w:val="22"/>
        </w:rPr>
        <w:t>Des processus de destruction sécurisée doivent toujours garantir l'absence d'accès non autorisé aux documents d'activité à tout moment avant leur destruction effective.</w:t>
      </w:r>
    </w:p>
    <w:p w14:paraId="3FAF8B8C" w14:textId="77777777" w:rsidR="005D08EC" w:rsidRDefault="005D08EC">
      <w:pPr>
        <w:pStyle w:val="Bodytext"/>
      </w:pPr>
    </w:p>
    <w:p w14:paraId="4C895532" w14:textId="77777777" w:rsidR="005B3BA2" w:rsidRPr="007D280C" w:rsidRDefault="00A0334E" w:rsidP="007D280C">
      <w:pPr>
        <w:pStyle w:val="Heading2"/>
        <w:rPr>
          <w:rFonts w:ascii="Arial Bold" w:hAnsi="Arial Bold"/>
          <w:bCs/>
          <w:iCs w:val="0"/>
          <w:smallCaps/>
          <w:kern w:val="0"/>
          <w:sz w:val="28"/>
        </w:rPr>
      </w:pPr>
      <w:bookmarkStart w:id="26" w:name="_Toc225051363"/>
      <w:r>
        <w:rPr>
          <w:rFonts w:ascii="Arial Bold" w:hAnsi="Arial Bold"/>
          <w:smallCaps/>
          <w:sz w:val="28"/>
        </w:rPr>
        <w:br w:type="page"/>
      </w:r>
      <w:bookmarkStart w:id="27" w:name="_Toc76725850"/>
      <w:r w:rsidR="003107A4">
        <w:rPr>
          <w:rFonts w:ascii="Arial Bold" w:hAnsi="Arial Bold"/>
          <w:smallCaps/>
          <w:sz w:val="28"/>
        </w:rPr>
        <w:lastRenderedPageBreak/>
        <w:t>Exemple de formulaire interne d'autorisation de mise au rebut</w:t>
      </w:r>
      <w:bookmarkEnd w:id="26"/>
      <w:bookmarkEnd w:id="27"/>
    </w:p>
    <w:p w14:paraId="4B96491D" w14:textId="77777777" w:rsidR="005B3BA2" w:rsidRPr="00BF107E" w:rsidRDefault="005B3BA2" w:rsidP="005B3BA2">
      <w:pPr>
        <w:jc w:val="center"/>
        <w:rPr>
          <w:rFonts w:ascii="Arial" w:hAnsi="Arial" w:cs="Arial"/>
        </w:rPr>
      </w:pPr>
    </w:p>
    <w:p w14:paraId="5F7FB13A" w14:textId="77777777" w:rsidR="005B3BA2" w:rsidRPr="00E83307" w:rsidRDefault="003107A4" w:rsidP="005B3BA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POSTE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0BEFA27" w14:textId="77777777" w:rsidR="005B3BA2"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798F7C36" w14:textId="77777777" w:rsidR="005B3BA2" w:rsidRPr="00E83307"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109D1FDA" w14:textId="77777777" w:rsidR="005B3BA2" w:rsidRPr="00E83307" w:rsidRDefault="005B3BA2" w:rsidP="005B3BA2">
      <w:pPr>
        <w:rPr>
          <w:rFonts w:ascii="Arial" w:hAnsi="Arial" w:cs="Arial"/>
        </w:rPr>
      </w:pPr>
    </w:p>
    <w:p w14:paraId="76DBA7F6" w14:textId="77777777" w:rsidR="005B3BA2" w:rsidRPr="00E83307" w:rsidRDefault="005B3BA2" w:rsidP="005B3BA2">
      <w:pPr>
        <w:rPr>
          <w:rFonts w:ascii="Arial" w:hAnsi="Arial" w:cs="Arial"/>
        </w:rPr>
      </w:pPr>
    </w:p>
    <w:p w14:paraId="63C78A4A" w14:textId="77777777" w:rsidR="005B3BA2" w:rsidRPr="00E83307" w:rsidRDefault="003107A4" w:rsidP="005B3BA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NOM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91137E2" w14:textId="77777777" w:rsidR="005B3BA2" w:rsidRPr="00E83307"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2499D4BC" w14:textId="77777777" w:rsidR="005B3BA2" w:rsidRPr="00E83307"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3C82FF0C" w14:textId="77777777" w:rsidR="005B3BA2" w:rsidRPr="00E83307" w:rsidRDefault="005B3BA2" w:rsidP="005B3BA2">
      <w:pPr>
        <w:rPr>
          <w:rFonts w:ascii="Arial" w:hAnsi="Arial" w:cs="Arial"/>
        </w:rPr>
      </w:pPr>
    </w:p>
    <w:p w14:paraId="087F4588" w14:textId="77777777" w:rsidR="005B3BA2" w:rsidRPr="00E83307" w:rsidRDefault="003107A4" w:rsidP="005B3BA2">
      <w:pPr>
        <w:rPr>
          <w:rFonts w:ascii="Arial" w:hAnsi="Arial" w:cs="Arial"/>
        </w:rPr>
      </w:pPr>
      <w:r>
        <w:rPr>
          <w:rFonts w:ascii="Arial" w:hAnsi="Arial"/>
        </w:rPr>
        <w:t>J'autorise la destruction/le transfert aux Archives, conformément au calendrier de mise au rebut pour les fonctions administratives communes, des documents d'activité énumérés ci-après</w:t>
      </w:r>
    </w:p>
    <w:p w14:paraId="159B218A" w14:textId="77777777" w:rsidR="005B3BA2" w:rsidRPr="00E83307" w:rsidRDefault="005B3BA2" w:rsidP="005B3BA2">
      <w:pPr>
        <w:rPr>
          <w:rFonts w:ascii="Arial" w:hAnsi="Arial" w:cs="Arial"/>
        </w:rPr>
      </w:pPr>
    </w:p>
    <w:p w14:paraId="7B626845" w14:textId="77777777" w:rsidR="005B3BA2" w:rsidRPr="00E83307" w:rsidRDefault="003107A4" w:rsidP="005B3BA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SIGNATURE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 </w:t>
      </w:r>
    </w:p>
    <w:p w14:paraId="094727AA" w14:textId="77777777" w:rsidR="005B3BA2" w:rsidRPr="00E83307"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09C95D55" w14:textId="77777777" w:rsidR="005B3BA2" w:rsidRPr="00E83307"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0D0E3EAE" w14:textId="77777777" w:rsidR="005B3BA2" w:rsidRPr="00E83307" w:rsidRDefault="005B3BA2" w:rsidP="005B3BA2">
      <w:pPr>
        <w:pBdr>
          <w:top w:val="single" w:sz="4" w:space="1" w:color="auto"/>
          <w:left w:val="single" w:sz="4" w:space="4" w:color="auto"/>
          <w:bottom w:val="single" w:sz="4" w:space="1" w:color="auto"/>
          <w:right w:val="single" w:sz="4" w:space="4" w:color="auto"/>
        </w:pBdr>
        <w:rPr>
          <w:rFonts w:ascii="Arial" w:hAnsi="Arial" w:cs="Arial"/>
        </w:rPr>
      </w:pPr>
    </w:p>
    <w:p w14:paraId="7687408C" w14:textId="77777777" w:rsidR="005B3BA2" w:rsidRPr="00E83307" w:rsidRDefault="005B3BA2" w:rsidP="005B3BA2">
      <w:pPr>
        <w:rPr>
          <w:rFonts w:ascii="Arial" w:hAnsi="Arial" w:cs="Arial"/>
        </w:rPr>
      </w:pPr>
    </w:p>
    <w:p w14:paraId="3DC42290" w14:textId="77777777" w:rsidR="005B3BA2" w:rsidRPr="00E83307" w:rsidRDefault="003107A4" w:rsidP="005B3BA2">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rPr>
        <w:t>BRÈVE DESCRIPTION DES DOCUMENTS D'ACTIVITÉ</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86EB0C7"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39807A31"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10DC709C"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73D8DD19"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61A6EC69"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5BC85A60"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303FF3BC"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20764B7D"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753ACC3B"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6BB9DAC2"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540A30E6"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2602BB1A"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51D09C3A"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4B06375C"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4886998A" w14:textId="77777777" w:rsidR="005B3BA2"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6EBD2A28"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6A07375E" w14:textId="77777777" w:rsidR="005B3BA2" w:rsidRPr="00E83307" w:rsidRDefault="005B3BA2" w:rsidP="005B3BA2">
      <w:pPr>
        <w:pBdr>
          <w:top w:val="single" w:sz="4" w:space="1" w:color="auto"/>
          <w:left w:val="single" w:sz="4" w:space="4" w:color="auto"/>
          <w:bottom w:val="single" w:sz="4" w:space="31" w:color="auto"/>
          <w:right w:val="single" w:sz="4" w:space="4" w:color="auto"/>
        </w:pBdr>
        <w:rPr>
          <w:rFonts w:ascii="Arial" w:hAnsi="Arial" w:cs="Arial"/>
        </w:rPr>
      </w:pPr>
    </w:p>
    <w:p w14:paraId="31E3EE49" w14:textId="77777777" w:rsidR="005B3BA2" w:rsidRPr="00E83307" w:rsidRDefault="005B3BA2" w:rsidP="005B3BA2">
      <w:pPr>
        <w:rPr>
          <w:rFonts w:ascii="Arial" w:hAnsi="Arial" w:cs="Arial"/>
        </w:rPr>
      </w:pPr>
    </w:p>
    <w:p w14:paraId="103937E5" w14:textId="77777777" w:rsidR="005B3BA2" w:rsidRPr="00E83307" w:rsidRDefault="003107A4" w:rsidP="005B3BA2">
      <w:pPr>
        <w:rPr>
          <w:rFonts w:ascii="Arial" w:hAnsi="Arial" w:cs="Arial"/>
        </w:rPr>
      </w:pPr>
      <w:r>
        <w:rPr>
          <w:rFonts w:ascii="Arial" w:hAnsi="Arial"/>
        </w:rPr>
        <w:t>Voir liste jointe de _ pages</w:t>
      </w:r>
    </w:p>
    <w:p w14:paraId="7E2209B4" w14:textId="77777777" w:rsidR="005B3BA2" w:rsidRPr="00E83307" w:rsidRDefault="005B3BA2" w:rsidP="005B3BA2">
      <w:pPr>
        <w:rPr>
          <w:rFonts w:ascii="Arial" w:hAnsi="Arial" w:cs="Arial"/>
        </w:rPr>
      </w:pPr>
    </w:p>
    <w:p w14:paraId="7ADB4376" w14:textId="77777777" w:rsidR="006E5715" w:rsidRDefault="006E5715">
      <w:pPr>
        <w:pStyle w:val="Bodytext"/>
      </w:pPr>
    </w:p>
    <w:p w14:paraId="48B7F67C" w14:textId="77777777" w:rsidR="00255CBC" w:rsidRDefault="00255CBC">
      <w:pPr>
        <w:jc w:val="center"/>
      </w:pPr>
    </w:p>
    <w:p w14:paraId="5477CD2F" w14:textId="77777777" w:rsidR="005126CC" w:rsidRDefault="005126CC">
      <w:pPr>
        <w:jc w:val="center"/>
      </w:pPr>
    </w:p>
    <w:p w14:paraId="1307719F" w14:textId="77777777" w:rsidR="005126CC" w:rsidRDefault="005126CC">
      <w:pPr>
        <w:jc w:val="center"/>
      </w:pPr>
    </w:p>
    <w:p w14:paraId="1F9EA9AB" w14:textId="77777777" w:rsidR="005126CC" w:rsidRDefault="005126CC">
      <w:pPr>
        <w:jc w:val="center"/>
      </w:pPr>
    </w:p>
    <w:p w14:paraId="24DFD4D9" w14:textId="77777777" w:rsidR="005126CC" w:rsidRDefault="005126CC">
      <w:pPr>
        <w:jc w:val="center"/>
      </w:pPr>
    </w:p>
    <w:p w14:paraId="39F54680" w14:textId="77777777" w:rsidR="005126CC" w:rsidRDefault="005126CC">
      <w:pPr>
        <w:jc w:val="center"/>
      </w:pPr>
    </w:p>
    <w:p w14:paraId="119E62C9" w14:textId="77777777" w:rsidR="005126CC" w:rsidRDefault="005126CC">
      <w:pPr>
        <w:jc w:val="center"/>
      </w:pPr>
    </w:p>
    <w:p w14:paraId="04407B09" w14:textId="77777777" w:rsidR="005126CC" w:rsidRDefault="005126CC">
      <w:pPr>
        <w:jc w:val="center"/>
      </w:pPr>
    </w:p>
    <w:p w14:paraId="38BCBCB8" w14:textId="77777777" w:rsidR="005126CC" w:rsidRDefault="005126CC">
      <w:pPr>
        <w:jc w:val="center"/>
      </w:pPr>
    </w:p>
    <w:p w14:paraId="3BA0BE61" w14:textId="77777777" w:rsidR="005126CC" w:rsidRDefault="005126CC">
      <w:pPr>
        <w:jc w:val="center"/>
      </w:pPr>
    </w:p>
    <w:p w14:paraId="20B4596B" w14:textId="77777777" w:rsidR="005126CC" w:rsidRDefault="005126CC">
      <w:pPr>
        <w:jc w:val="center"/>
      </w:pPr>
    </w:p>
    <w:p w14:paraId="41D730F7" w14:textId="77777777" w:rsidR="005126CC" w:rsidRDefault="005126CC">
      <w:pPr>
        <w:jc w:val="center"/>
      </w:pPr>
    </w:p>
    <w:p w14:paraId="777E5E6D" w14:textId="77777777" w:rsidR="005126CC" w:rsidRDefault="005126CC">
      <w:pPr>
        <w:jc w:val="center"/>
      </w:pPr>
    </w:p>
    <w:p w14:paraId="45F96E9D" w14:textId="77777777" w:rsidR="005126CC" w:rsidRDefault="005126CC">
      <w:pPr>
        <w:jc w:val="center"/>
      </w:pPr>
    </w:p>
    <w:p w14:paraId="0D154FFC" w14:textId="77777777" w:rsidR="005126CC" w:rsidRDefault="005126CC">
      <w:pPr>
        <w:jc w:val="center"/>
      </w:pPr>
    </w:p>
    <w:p w14:paraId="05AA2CF3" w14:textId="77777777" w:rsidR="005126CC" w:rsidRDefault="005126CC">
      <w:pPr>
        <w:jc w:val="center"/>
      </w:pPr>
    </w:p>
    <w:p w14:paraId="6C8B14CE" w14:textId="77777777" w:rsidR="005126CC" w:rsidRDefault="005126CC">
      <w:pPr>
        <w:jc w:val="center"/>
      </w:pPr>
    </w:p>
    <w:p w14:paraId="2EAA1B52" w14:textId="77777777" w:rsidR="005126CC" w:rsidRDefault="005126CC">
      <w:pPr>
        <w:jc w:val="center"/>
      </w:pPr>
    </w:p>
    <w:p w14:paraId="4EE6F5A0" w14:textId="77777777" w:rsidR="005126CC" w:rsidRDefault="005126CC">
      <w:pPr>
        <w:jc w:val="center"/>
      </w:pPr>
    </w:p>
    <w:p w14:paraId="0D69D6FE" w14:textId="77777777" w:rsidR="005126CC" w:rsidRDefault="005126CC">
      <w:pPr>
        <w:jc w:val="center"/>
      </w:pPr>
    </w:p>
    <w:p w14:paraId="306975E9" w14:textId="77777777" w:rsidR="005126CC" w:rsidRDefault="005126CC">
      <w:pPr>
        <w:jc w:val="center"/>
      </w:pPr>
    </w:p>
    <w:p w14:paraId="58DD48DB" w14:textId="77777777" w:rsidR="005126CC" w:rsidRDefault="005126CC">
      <w:pPr>
        <w:jc w:val="center"/>
      </w:pPr>
    </w:p>
    <w:p w14:paraId="3C40D1E6" w14:textId="77777777" w:rsidR="00AC453F" w:rsidRDefault="00AC453F">
      <w:pPr>
        <w:jc w:val="center"/>
      </w:pPr>
    </w:p>
    <w:p w14:paraId="1DC14451" w14:textId="77777777" w:rsidR="00AC453F" w:rsidRDefault="00AC453F">
      <w:pPr>
        <w:jc w:val="center"/>
      </w:pPr>
    </w:p>
    <w:p w14:paraId="1A669026" w14:textId="77777777" w:rsidR="00AC453F" w:rsidRDefault="00AC453F">
      <w:pPr>
        <w:jc w:val="center"/>
      </w:pPr>
    </w:p>
    <w:p w14:paraId="6BB4C889" w14:textId="77777777" w:rsidR="00AC453F" w:rsidRDefault="00AC453F">
      <w:pPr>
        <w:jc w:val="center"/>
      </w:pPr>
    </w:p>
    <w:p w14:paraId="117E1B98" w14:textId="77777777" w:rsidR="00AC453F" w:rsidRDefault="00AC453F">
      <w:pPr>
        <w:jc w:val="center"/>
      </w:pPr>
    </w:p>
    <w:p w14:paraId="2DF55862" w14:textId="77777777" w:rsidR="00AC453F" w:rsidRDefault="00AC453F">
      <w:pPr>
        <w:jc w:val="center"/>
      </w:pPr>
    </w:p>
    <w:p w14:paraId="384C69FD" w14:textId="77777777" w:rsidR="00AC453F" w:rsidRDefault="00AC453F">
      <w:pPr>
        <w:jc w:val="center"/>
      </w:pPr>
    </w:p>
    <w:p w14:paraId="668AE633" w14:textId="77777777" w:rsidR="00AC453F" w:rsidRDefault="00AC453F">
      <w:pPr>
        <w:jc w:val="center"/>
      </w:pPr>
    </w:p>
    <w:p w14:paraId="79AE23D1" w14:textId="77777777" w:rsidR="00AC453F" w:rsidRDefault="00AC453F">
      <w:pPr>
        <w:jc w:val="center"/>
      </w:pPr>
    </w:p>
    <w:p w14:paraId="28A0FB58" w14:textId="77777777" w:rsidR="00AC453F" w:rsidRDefault="00AC453F">
      <w:pPr>
        <w:jc w:val="center"/>
      </w:pPr>
    </w:p>
    <w:p w14:paraId="42D72088" w14:textId="77777777" w:rsidR="00AC453F" w:rsidRDefault="00AC453F">
      <w:pPr>
        <w:jc w:val="center"/>
      </w:pPr>
    </w:p>
    <w:p w14:paraId="5207D8C6" w14:textId="77777777" w:rsidR="00AC453F" w:rsidRDefault="00AC453F">
      <w:pPr>
        <w:jc w:val="center"/>
      </w:pPr>
    </w:p>
    <w:p w14:paraId="1213F5D4" w14:textId="77777777" w:rsidR="00AC453F" w:rsidRDefault="00AC453F">
      <w:pPr>
        <w:jc w:val="center"/>
      </w:pPr>
    </w:p>
    <w:p w14:paraId="22CA8DF3" w14:textId="77777777" w:rsidR="00AC453F" w:rsidRDefault="00AC453F">
      <w:pPr>
        <w:jc w:val="center"/>
      </w:pPr>
    </w:p>
    <w:p w14:paraId="4FB46524" w14:textId="77777777" w:rsidR="00AC453F" w:rsidRDefault="00AC453F">
      <w:pPr>
        <w:jc w:val="center"/>
      </w:pPr>
    </w:p>
    <w:p w14:paraId="5698E2F4" w14:textId="77777777" w:rsidR="00AC453F" w:rsidRDefault="00AC453F">
      <w:pPr>
        <w:jc w:val="center"/>
      </w:pPr>
    </w:p>
    <w:p w14:paraId="4247926B" w14:textId="77777777" w:rsidR="00AC453F" w:rsidRDefault="00AC453F">
      <w:pPr>
        <w:jc w:val="center"/>
      </w:pPr>
    </w:p>
    <w:p w14:paraId="4EC8DC4D" w14:textId="77777777" w:rsidR="00AC453F" w:rsidRDefault="00AC453F">
      <w:pPr>
        <w:jc w:val="center"/>
      </w:pPr>
    </w:p>
    <w:p w14:paraId="0AB8501D" w14:textId="77777777" w:rsidR="00AC453F" w:rsidRDefault="00AC453F">
      <w:pPr>
        <w:jc w:val="center"/>
      </w:pPr>
    </w:p>
    <w:p w14:paraId="5BE62FB7" w14:textId="77777777" w:rsidR="005126CC" w:rsidRDefault="005126CC">
      <w:pPr>
        <w:jc w:val="center"/>
      </w:pPr>
    </w:p>
    <w:p w14:paraId="28C16EC0" w14:textId="77777777" w:rsidR="005126CC" w:rsidRDefault="005126CC">
      <w:pPr>
        <w:jc w:val="center"/>
      </w:pPr>
    </w:p>
    <w:p w14:paraId="1FC28B7A" w14:textId="77777777" w:rsidR="005126CC" w:rsidRDefault="005126CC">
      <w:pPr>
        <w:jc w:val="center"/>
      </w:pPr>
    </w:p>
    <w:p w14:paraId="056D84FD" w14:textId="77777777" w:rsidR="005126CC" w:rsidRDefault="005126CC">
      <w:pPr>
        <w:jc w:val="center"/>
      </w:pPr>
    </w:p>
    <w:p w14:paraId="5593A431" w14:textId="77777777" w:rsidR="005126CC" w:rsidRDefault="005126CC">
      <w:pPr>
        <w:jc w:val="center"/>
      </w:pPr>
    </w:p>
    <w:p w14:paraId="1C0ED42E" w14:textId="77777777" w:rsidR="005126CC" w:rsidRDefault="005126CC">
      <w:pPr>
        <w:jc w:val="center"/>
      </w:pPr>
    </w:p>
    <w:p w14:paraId="7FEE9D28" w14:textId="77777777" w:rsidR="005126CC" w:rsidRDefault="005126CC">
      <w:pPr>
        <w:jc w:val="center"/>
      </w:pPr>
    </w:p>
    <w:p w14:paraId="00100D6F" w14:textId="77777777" w:rsidR="005126CC" w:rsidRDefault="005126CC">
      <w:pPr>
        <w:jc w:val="center"/>
      </w:pPr>
    </w:p>
    <w:p w14:paraId="02DFFF38" w14:textId="77777777" w:rsidR="005126CC" w:rsidRDefault="005126CC">
      <w:pPr>
        <w:jc w:val="center"/>
      </w:pPr>
    </w:p>
    <w:p w14:paraId="664EBB0B" w14:textId="77777777" w:rsidR="005126CC" w:rsidRDefault="005126CC">
      <w:pPr>
        <w:jc w:val="center"/>
      </w:pPr>
    </w:p>
    <w:p w14:paraId="756A893A" w14:textId="77777777" w:rsidR="005126CC" w:rsidRDefault="005126CC">
      <w:pPr>
        <w:jc w:val="center"/>
      </w:pPr>
    </w:p>
    <w:p w14:paraId="131F63D8" w14:textId="77777777" w:rsidR="005126CC" w:rsidRDefault="005126CC">
      <w:pPr>
        <w:jc w:val="center"/>
      </w:pPr>
    </w:p>
    <w:p w14:paraId="36460CFE" w14:textId="77777777" w:rsidR="005126CC" w:rsidRDefault="005126CC">
      <w:pPr>
        <w:jc w:val="center"/>
      </w:pPr>
    </w:p>
    <w:p w14:paraId="386D369A" w14:textId="77777777" w:rsidR="00AC453F" w:rsidRDefault="00AC453F">
      <w:pPr>
        <w:jc w:val="center"/>
      </w:pPr>
    </w:p>
    <w:p w14:paraId="50D492FA" w14:textId="77777777" w:rsidR="00AC453F" w:rsidRDefault="00AC453F">
      <w:pPr>
        <w:jc w:val="center"/>
      </w:pPr>
    </w:p>
    <w:p w14:paraId="06176348" w14:textId="77777777" w:rsidR="00AC453F" w:rsidRDefault="00AC453F">
      <w:pPr>
        <w:jc w:val="center"/>
      </w:pPr>
    </w:p>
    <w:p w14:paraId="4A486832" w14:textId="77777777" w:rsidR="00AC453F" w:rsidRDefault="00AC453F">
      <w:pPr>
        <w:jc w:val="center"/>
      </w:pPr>
    </w:p>
    <w:p w14:paraId="56D211FE" w14:textId="77777777" w:rsidR="00AC453F" w:rsidRDefault="00AC453F">
      <w:pPr>
        <w:jc w:val="center"/>
      </w:pPr>
    </w:p>
    <w:p w14:paraId="54091038" w14:textId="77777777" w:rsidR="00AC453F" w:rsidRDefault="00AC453F">
      <w:pPr>
        <w:jc w:val="center"/>
      </w:pPr>
    </w:p>
    <w:p w14:paraId="7AC0111A" w14:textId="77777777" w:rsidR="00AC453F" w:rsidRDefault="00AC453F">
      <w:pPr>
        <w:jc w:val="center"/>
      </w:pPr>
    </w:p>
    <w:p w14:paraId="355D0DB4" w14:textId="77777777" w:rsidR="00AC453F" w:rsidRDefault="00AC453F">
      <w:pPr>
        <w:jc w:val="center"/>
      </w:pPr>
    </w:p>
    <w:p w14:paraId="4DE38496" w14:textId="77777777" w:rsidR="00AC453F" w:rsidRDefault="00AC453F">
      <w:pPr>
        <w:jc w:val="center"/>
      </w:pPr>
    </w:p>
    <w:p w14:paraId="2C62524C" w14:textId="77777777" w:rsidR="00AC453F" w:rsidRDefault="00AC453F">
      <w:pPr>
        <w:jc w:val="center"/>
      </w:pPr>
    </w:p>
    <w:p w14:paraId="52FC0559" w14:textId="77777777" w:rsidR="00AC453F" w:rsidRDefault="00AC453F">
      <w:pPr>
        <w:jc w:val="center"/>
      </w:pPr>
    </w:p>
    <w:p w14:paraId="29661C12" w14:textId="77777777" w:rsidR="00AC453F" w:rsidRDefault="00AC453F">
      <w:pPr>
        <w:jc w:val="center"/>
      </w:pPr>
    </w:p>
    <w:p w14:paraId="4D4FB83A" w14:textId="77777777" w:rsidR="00AC453F" w:rsidRDefault="00AC453F">
      <w:pPr>
        <w:jc w:val="center"/>
      </w:pPr>
    </w:p>
    <w:p w14:paraId="065B732C" w14:textId="77777777" w:rsidR="00AC453F" w:rsidRDefault="00AC453F">
      <w:pPr>
        <w:jc w:val="center"/>
      </w:pPr>
    </w:p>
    <w:p w14:paraId="7D5E1A40" w14:textId="77777777" w:rsidR="00AC453F" w:rsidRDefault="00AC453F">
      <w:pPr>
        <w:jc w:val="center"/>
      </w:pPr>
    </w:p>
    <w:p w14:paraId="1E21FD17" w14:textId="77777777" w:rsidR="00AC453F" w:rsidRDefault="00AC453F">
      <w:pPr>
        <w:jc w:val="center"/>
      </w:pPr>
    </w:p>
    <w:p w14:paraId="18F72E4E" w14:textId="77777777" w:rsidR="00AC453F" w:rsidRDefault="00AC453F">
      <w:pPr>
        <w:jc w:val="center"/>
      </w:pPr>
    </w:p>
    <w:p w14:paraId="5DB81CBB" w14:textId="77777777" w:rsidR="00AC453F" w:rsidRDefault="00AC453F">
      <w:pPr>
        <w:jc w:val="center"/>
      </w:pPr>
    </w:p>
    <w:p w14:paraId="7B332D30" w14:textId="77777777" w:rsidR="00AC453F" w:rsidRDefault="00AC453F">
      <w:pPr>
        <w:jc w:val="center"/>
      </w:pPr>
    </w:p>
    <w:p w14:paraId="755982EB" w14:textId="77777777" w:rsidR="00AC453F" w:rsidRDefault="00AC453F">
      <w:pPr>
        <w:jc w:val="center"/>
      </w:pPr>
    </w:p>
    <w:p w14:paraId="06007493" w14:textId="77777777" w:rsidR="00AC453F" w:rsidRDefault="00AC453F">
      <w:pPr>
        <w:jc w:val="center"/>
      </w:pPr>
    </w:p>
    <w:p w14:paraId="5A84E0FA" w14:textId="77777777" w:rsidR="00AC453F" w:rsidRDefault="00AC453F">
      <w:pPr>
        <w:jc w:val="center"/>
      </w:pPr>
    </w:p>
    <w:p w14:paraId="36B7ABCA" w14:textId="77777777" w:rsidR="00AC453F" w:rsidRDefault="00AC453F">
      <w:pPr>
        <w:jc w:val="center"/>
      </w:pPr>
    </w:p>
    <w:p w14:paraId="3F463D79" w14:textId="77777777" w:rsidR="00AC453F" w:rsidRDefault="00AC453F">
      <w:pPr>
        <w:jc w:val="center"/>
      </w:pPr>
    </w:p>
    <w:p w14:paraId="04B123AD" w14:textId="77777777" w:rsidR="005126CC" w:rsidRDefault="005126CC">
      <w:pPr>
        <w:jc w:val="center"/>
      </w:pPr>
    </w:p>
    <w:p w14:paraId="1AB259B9" w14:textId="77777777" w:rsidR="005126CC" w:rsidRDefault="005126CC">
      <w:pPr>
        <w:jc w:val="center"/>
      </w:pPr>
    </w:p>
    <w:p w14:paraId="4728D8B0" w14:textId="77777777" w:rsidR="005126CC" w:rsidRDefault="005126CC">
      <w:pPr>
        <w:jc w:val="center"/>
      </w:pPr>
    </w:p>
    <w:p w14:paraId="050DA08C" w14:textId="77777777" w:rsidR="005126CC" w:rsidRDefault="005126CC">
      <w:pPr>
        <w:jc w:val="center"/>
      </w:pPr>
    </w:p>
    <w:p w14:paraId="76D4CEB5" w14:textId="77777777" w:rsidR="005126CC" w:rsidRDefault="005126CC">
      <w:pPr>
        <w:jc w:val="center"/>
      </w:pPr>
    </w:p>
    <w:p w14:paraId="5D0AEA44" w14:textId="77777777" w:rsidR="005126CC" w:rsidRDefault="005126CC">
      <w:pPr>
        <w:jc w:val="center"/>
      </w:pPr>
    </w:p>
    <w:p w14:paraId="06CA1DEE" w14:textId="77777777" w:rsidR="005B3BA2" w:rsidRDefault="005B3BA2">
      <w:pPr>
        <w:jc w:val="center"/>
      </w:pPr>
    </w:p>
    <w:p w14:paraId="12EAE42B" w14:textId="77777777" w:rsidR="005B3BA2" w:rsidRDefault="005B3BA2">
      <w:pPr>
        <w:jc w:val="center"/>
      </w:pPr>
    </w:p>
    <w:p w14:paraId="583FFBA5" w14:textId="77777777" w:rsidR="005B3BA2" w:rsidRDefault="005B3BA2">
      <w:pPr>
        <w:jc w:val="center"/>
      </w:pPr>
    </w:p>
    <w:p w14:paraId="29A5C15C" w14:textId="77777777" w:rsidR="005126CC" w:rsidRPr="005126CC" w:rsidRDefault="003107A4" w:rsidP="005B3BA2">
      <w:pPr>
        <w:pStyle w:val="Bodytext"/>
        <w:jc w:val="center"/>
      </w:pPr>
      <w:r>
        <w:t xml:space="preserve">Cette directive de la </w:t>
      </w:r>
      <w:r>
        <w:rPr>
          <w:i/>
        </w:rPr>
        <w:t xml:space="preserve">Boîte à outils d’archivage pour une bonne gouvernance </w:t>
      </w:r>
      <w:r>
        <w:t>a été produit</w:t>
      </w:r>
      <w:r w:rsidR="00BF107E">
        <w:t>e</w:t>
      </w:r>
      <w:r>
        <w:t xml:space="preserve"> par la Branche Régionale pour le Pacifique du Conseil International d'Archives, avec l'aide des Archives de Nouvelle-Zélande et de NZAI.</w:t>
      </w:r>
    </w:p>
    <w:sectPr w:rsidR="005126CC" w:rsidRPr="005126CC">
      <w:headerReference w:type="default" r:id="rId20"/>
      <w:footerReference w:type="default" r:id="rId21"/>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B029" w14:textId="77777777" w:rsidR="009D3AE1" w:rsidRDefault="009D3AE1">
      <w:r>
        <w:separator/>
      </w:r>
    </w:p>
  </w:endnote>
  <w:endnote w:type="continuationSeparator" w:id="0">
    <w:p w14:paraId="35BEA0C2" w14:textId="77777777" w:rsidR="009D3AE1" w:rsidRDefault="009D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5D0" w14:textId="77777777" w:rsidR="00932410" w:rsidRDefault="003107A4" w:rsidP="00C01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F76A0EF" w14:textId="77777777" w:rsidR="00932410" w:rsidRDefault="00932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0CB9" w14:textId="77777777" w:rsidR="00932410" w:rsidRDefault="0015155A">
    <w:pPr>
      <w:pStyle w:val="Footer"/>
    </w:pPr>
    <w:r>
      <w:rPr>
        <w:noProof/>
      </w:rPr>
      <mc:AlternateContent>
        <mc:Choice Requires="wps">
          <w:drawing>
            <wp:anchor distT="0" distB="0" distL="114300" distR="114300" simplePos="0" relativeHeight="251658240" behindDoc="1" locked="0" layoutInCell="1" allowOverlap="1" wp14:anchorId="5BB635EA" wp14:editId="783F2BD8">
              <wp:simplePos x="0" y="0"/>
              <wp:positionH relativeFrom="column">
                <wp:posOffset>-496570</wp:posOffset>
              </wp:positionH>
              <wp:positionV relativeFrom="paragraph">
                <wp:posOffset>-6985</wp:posOffset>
              </wp:positionV>
              <wp:extent cx="6858000" cy="288290"/>
              <wp:effectExtent l="0" t="3810" r="1270" b="31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1B75" id="Rectangle 2" o:spid="_x0000_s1026" style="position:absolute;margin-left:-39.1pt;margin-top:-.55pt;width:540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2FD9" w14:textId="77777777" w:rsidR="00932410" w:rsidRDefault="003107A4" w:rsidP="009D4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A3D">
      <w:rPr>
        <w:rStyle w:val="PageNumber"/>
      </w:rPr>
      <w:t>0</w:t>
    </w:r>
    <w:r>
      <w:rPr>
        <w:rStyle w:val="PageNumber"/>
      </w:rPr>
      <w:fldChar w:fldCharType="end"/>
    </w:r>
  </w:p>
  <w:p w14:paraId="0C409258" w14:textId="77777777" w:rsidR="00932410" w:rsidRDefault="00932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2562" w14:textId="77777777" w:rsidR="00C01B75" w:rsidRPr="00C01B75" w:rsidRDefault="003107A4" w:rsidP="009D4316">
    <w:pPr>
      <w:pStyle w:val="Footer"/>
      <w:framePr w:wrap="around" w:vAnchor="text" w:hAnchor="margin" w:xAlign="center" w:y="1"/>
      <w:rPr>
        <w:rStyle w:val="PageNumber"/>
        <w:sz w:val="16"/>
        <w:szCs w:val="16"/>
      </w:rPr>
    </w:pPr>
    <w:r w:rsidRPr="00C01B75">
      <w:rPr>
        <w:rStyle w:val="PageNumber"/>
        <w:sz w:val="16"/>
      </w:rPr>
      <w:fldChar w:fldCharType="begin"/>
    </w:r>
    <w:r w:rsidRPr="00C01B75">
      <w:rPr>
        <w:rStyle w:val="PageNumber"/>
        <w:sz w:val="16"/>
      </w:rPr>
      <w:instrText xml:space="preserve">PAGE  </w:instrText>
    </w:r>
    <w:r w:rsidRPr="00C01B75">
      <w:rPr>
        <w:rStyle w:val="PageNumber"/>
        <w:sz w:val="16"/>
      </w:rPr>
      <w:fldChar w:fldCharType="separate"/>
    </w:r>
    <w:r w:rsidR="00886A3D">
      <w:rPr>
        <w:rStyle w:val="PageNumber"/>
        <w:sz w:val="16"/>
      </w:rPr>
      <w:t>1</w:t>
    </w:r>
    <w:r w:rsidRPr="00C01B75">
      <w:rPr>
        <w:rStyle w:val="PageNumber"/>
        <w:sz w:val="16"/>
      </w:rPr>
      <w:fldChar w:fldCharType="end"/>
    </w:r>
  </w:p>
  <w:p w14:paraId="770016FC" w14:textId="77777777" w:rsidR="00C01B75" w:rsidRDefault="0015155A">
    <w:pPr>
      <w:pStyle w:val="Footer"/>
    </w:pPr>
    <w:r>
      <w:rPr>
        <w:noProof/>
      </w:rPr>
      <mc:AlternateContent>
        <mc:Choice Requires="wps">
          <w:drawing>
            <wp:anchor distT="0" distB="0" distL="114300" distR="114300" simplePos="0" relativeHeight="251662336" behindDoc="1" locked="0" layoutInCell="1" allowOverlap="1" wp14:anchorId="598B5E94" wp14:editId="52B83DA3">
              <wp:simplePos x="0" y="0"/>
              <wp:positionH relativeFrom="column">
                <wp:posOffset>-496570</wp:posOffset>
              </wp:positionH>
              <wp:positionV relativeFrom="paragraph">
                <wp:posOffset>-6985</wp:posOffset>
              </wp:positionV>
              <wp:extent cx="6858000" cy="288290"/>
              <wp:effectExtent l="0" t="3810" r="127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8DEEF" id="Rectangle 4" o:spid="_x0000_s1026" style="position:absolute;margin-left:-39.1pt;margin-top:-.55pt;width:540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vg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" fillcolor="#d2d2d2"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6EEB" w14:textId="77777777" w:rsidR="00C01B75" w:rsidRPr="00C01B75" w:rsidRDefault="003107A4" w:rsidP="009D4316">
    <w:pPr>
      <w:pStyle w:val="Footer"/>
      <w:framePr w:wrap="around" w:vAnchor="text" w:hAnchor="margin" w:xAlign="center" w:y="1"/>
      <w:rPr>
        <w:rStyle w:val="PageNumber"/>
        <w:sz w:val="16"/>
        <w:szCs w:val="16"/>
      </w:rPr>
    </w:pPr>
    <w:r w:rsidRPr="00C01B75">
      <w:rPr>
        <w:rStyle w:val="PageNumber"/>
        <w:sz w:val="16"/>
      </w:rPr>
      <w:fldChar w:fldCharType="begin"/>
    </w:r>
    <w:r w:rsidRPr="00C01B75">
      <w:rPr>
        <w:rStyle w:val="PageNumber"/>
        <w:sz w:val="16"/>
      </w:rPr>
      <w:instrText xml:space="preserve">PAGE  </w:instrText>
    </w:r>
    <w:r w:rsidRPr="00C01B75">
      <w:rPr>
        <w:rStyle w:val="PageNumber"/>
        <w:sz w:val="16"/>
      </w:rPr>
      <w:fldChar w:fldCharType="separate"/>
    </w:r>
    <w:r w:rsidR="00886A3D">
      <w:rPr>
        <w:rStyle w:val="PageNumber"/>
        <w:sz w:val="16"/>
      </w:rPr>
      <w:t>3</w:t>
    </w:r>
    <w:r w:rsidRPr="00C01B75">
      <w:rPr>
        <w:rStyle w:val="PageNumber"/>
        <w:sz w:val="16"/>
      </w:rPr>
      <w:fldChar w:fldCharType="end"/>
    </w:r>
  </w:p>
  <w:p w14:paraId="0012F349" w14:textId="77777777" w:rsidR="00C01B75" w:rsidRDefault="0015155A">
    <w:pPr>
      <w:pStyle w:val="Footer"/>
    </w:pPr>
    <w:r>
      <w:rPr>
        <w:noProof/>
      </w:rPr>
      <mc:AlternateContent>
        <mc:Choice Requires="wps">
          <w:drawing>
            <wp:anchor distT="0" distB="0" distL="114300" distR="114300" simplePos="0" relativeHeight="251660288" behindDoc="1" locked="0" layoutInCell="1" allowOverlap="1" wp14:anchorId="73F34305" wp14:editId="565EFBBE">
              <wp:simplePos x="0" y="0"/>
              <wp:positionH relativeFrom="column">
                <wp:posOffset>-496570</wp:posOffset>
              </wp:positionH>
              <wp:positionV relativeFrom="paragraph">
                <wp:posOffset>-6985</wp:posOffset>
              </wp:positionV>
              <wp:extent cx="6858000" cy="288290"/>
              <wp:effectExtent l="0" t="3810" r="1270" b="31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EC280" id="Rectangle 6" o:spid="_x0000_s1026" style="position:absolute;margin-left:-39.1pt;margin-top:-.55pt;width:540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" fillcolor="#d2d2d2"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76E1" w14:textId="77777777" w:rsidR="00123357" w:rsidRDefault="003107A4" w:rsidP="001E42B2">
    <w:pPr>
      <w:framePr w:wrap="around" w:vAnchor="text" w:hAnchor="margin" w:xAlign="center" w:y="1"/>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886A3D">
      <w:rPr>
        <w:rFonts w:ascii="Arial" w:hAnsi="Arial"/>
        <w:sz w:val="16"/>
      </w:rPr>
      <w:t>4</w:t>
    </w:r>
    <w:r>
      <w:rPr>
        <w:sz w:val="16"/>
      </w:rPr>
      <w:fldChar w:fldCharType="end"/>
    </w:r>
  </w:p>
  <w:p w14:paraId="6296488A" w14:textId="77777777" w:rsidR="00123357" w:rsidRDefault="0015155A" w:rsidP="005D7162">
    <w:pPr>
      <w:tabs>
        <w:tab w:val="center" w:pos="6977"/>
      </w:tabs>
      <w:rPr>
        <w:rFonts w:ascii="Arial" w:hAnsi="Arial"/>
        <w:b/>
      </w:rPr>
    </w:pPr>
    <w:r>
      <w:rPr>
        <w:rFonts w:ascii="Arial" w:hAnsi="Arial"/>
        <w:b/>
        <w:noProof/>
      </w:rPr>
      <mc:AlternateContent>
        <mc:Choice Requires="wps">
          <w:drawing>
            <wp:anchor distT="0" distB="0" distL="114300" distR="114300" simplePos="0" relativeHeight="251653120" behindDoc="1" locked="0" layoutInCell="1" allowOverlap="1" wp14:anchorId="42E7F6C8" wp14:editId="57F332AB">
              <wp:simplePos x="0" y="0"/>
              <wp:positionH relativeFrom="column">
                <wp:posOffset>-405765</wp:posOffset>
              </wp:positionH>
              <wp:positionV relativeFrom="page">
                <wp:posOffset>6840855</wp:posOffset>
              </wp:positionV>
              <wp:extent cx="9715500" cy="288290"/>
              <wp:effectExtent l="3810" t="1905"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31B" id="Rectangle 8" o:spid="_x0000_s1026" style="position:absolute;margin-left:-31.95pt;margin-top:538.65pt;width:7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" fillcolor="#d2d2d2" stroked="f">
              <w10:wrap anchory="page"/>
            </v:rect>
          </w:pict>
        </mc:Fallback>
      </mc:AlternateContent>
    </w:r>
    <w:r w:rsidR="003107A4">
      <w:rPr>
        <w:rFonts w:ascii="Arial" w:hAnsi="Arial"/>
        <w: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348" w14:textId="77777777" w:rsidR="00123357" w:rsidRDefault="003107A4" w:rsidP="00666B99">
    <w:pPr>
      <w:framePr w:wrap="around" w:vAnchor="text" w:hAnchor="page" w:x="5941" w:y="81"/>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886A3D">
      <w:rPr>
        <w:rFonts w:ascii="Arial" w:hAnsi="Arial"/>
        <w:sz w:val="16"/>
      </w:rPr>
      <w:t>11</w:t>
    </w:r>
    <w:r>
      <w:rPr>
        <w:sz w:val="16"/>
      </w:rPr>
      <w:fldChar w:fldCharType="end"/>
    </w:r>
  </w:p>
  <w:p w14:paraId="2F0BC6EA" w14:textId="77777777" w:rsidR="00123357" w:rsidRDefault="0015155A">
    <w:pPr>
      <w:rPr>
        <w:rFonts w:ascii="Arial" w:hAnsi="Arial"/>
        <w:b/>
      </w:rPr>
    </w:pPr>
    <w:r>
      <w:rPr>
        <w:rFonts w:ascii="Arial" w:hAnsi="Arial"/>
        <w:b/>
        <w:noProof/>
      </w:rPr>
      <mc:AlternateContent>
        <mc:Choice Requires="wps">
          <w:drawing>
            <wp:anchor distT="0" distB="0" distL="114300" distR="114300" simplePos="0" relativeHeight="251656192" behindDoc="1" locked="0" layoutInCell="1" allowOverlap="1" wp14:anchorId="58227BF6" wp14:editId="3DFA6515">
              <wp:simplePos x="0" y="0"/>
              <wp:positionH relativeFrom="page">
                <wp:posOffset>342265</wp:posOffset>
              </wp:positionH>
              <wp:positionV relativeFrom="page">
                <wp:posOffset>9995535</wp:posOffset>
              </wp:positionV>
              <wp:extent cx="6840220" cy="288290"/>
              <wp:effectExtent l="0" t="3810" r="0" b="31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14EF" id="Rectangle 10" o:spid="_x0000_s1026" style="position:absolute;margin-left:26.95pt;margin-top:787.05pt;width:538.6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7C1B" w14:textId="77777777" w:rsidR="009D3AE1" w:rsidRDefault="009D3AE1">
      <w:r>
        <w:separator/>
      </w:r>
    </w:p>
  </w:footnote>
  <w:footnote w:type="continuationSeparator" w:id="0">
    <w:p w14:paraId="639E8EF1" w14:textId="77777777" w:rsidR="009D3AE1" w:rsidRDefault="009D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F1C0" w14:textId="77777777" w:rsidR="00123357" w:rsidRDefault="00123357">
    <w:pPr>
      <w:jc w:val="center"/>
      <w:rPr>
        <w:lang w:val="en-AU"/>
      </w:rPr>
    </w:pPr>
  </w:p>
  <w:p w14:paraId="34FEF418" w14:textId="77777777" w:rsidR="00123357" w:rsidRDefault="00123357">
    <w:pPr>
      <w:jc w:val="center"/>
      <w:rPr>
        <w:lang w:val="en-AU"/>
      </w:rPr>
    </w:pPr>
  </w:p>
  <w:p w14:paraId="33E7100B" w14:textId="77777777" w:rsidR="00123357" w:rsidRDefault="0015155A">
    <w:pPr>
      <w:jc w:val="center"/>
    </w:pPr>
    <w:r>
      <w:rPr>
        <w:noProof/>
      </w:rPr>
      <w:drawing>
        <wp:anchor distT="0" distB="0" distL="114300" distR="114300" simplePos="0" relativeHeight="251657216" behindDoc="1" locked="0" layoutInCell="1" allowOverlap="1" wp14:anchorId="04C8C451" wp14:editId="25201AF0">
          <wp:simplePos x="0" y="0"/>
          <wp:positionH relativeFrom="page">
            <wp:posOffset>360045</wp:posOffset>
          </wp:positionH>
          <wp:positionV relativeFrom="page">
            <wp:posOffset>360045</wp:posOffset>
          </wp:positionV>
          <wp:extent cx="6804025" cy="295275"/>
          <wp:effectExtent l="0" t="0" r="0" b="0"/>
          <wp:wrapNone/>
          <wp:docPr id="10"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2141" w14:textId="77777777" w:rsidR="00C01B75" w:rsidRDefault="00C01B75">
    <w:pPr>
      <w:jc w:val="center"/>
      <w:rPr>
        <w:lang w:val="en-AU"/>
      </w:rPr>
    </w:pPr>
  </w:p>
  <w:p w14:paraId="4AFA6C5E" w14:textId="77777777" w:rsidR="00C01B75" w:rsidRDefault="00C01B75">
    <w:pPr>
      <w:jc w:val="center"/>
      <w:rPr>
        <w:lang w:val="en-AU"/>
      </w:rPr>
    </w:pPr>
  </w:p>
  <w:p w14:paraId="041C1D01" w14:textId="77777777" w:rsidR="00C01B75" w:rsidRDefault="0015155A">
    <w:pPr>
      <w:jc w:val="center"/>
    </w:pPr>
    <w:r>
      <w:rPr>
        <w:noProof/>
      </w:rPr>
      <w:drawing>
        <wp:anchor distT="0" distB="0" distL="114300" distR="114300" simplePos="0" relativeHeight="251661312" behindDoc="1" locked="0" layoutInCell="1" allowOverlap="1" wp14:anchorId="2A81F581" wp14:editId="56B42F67">
          <wp:simplePos x="0" y="0"/>
          <wp:positionH relativeFrom="page">
            <wp:posOffset>360045</wp:posOffset>
          </wp:positionH>
          <wp:positionV relativeFrom="page">
            <wp:posOffset>360045</wp:posOffset>
          </wp:positionV>
          <wp:extent cx="6804025" cy="295275"/>
          <wp:effectExtent l="0" t="0" r="0" b="0"/>
          <wp:wrapNone/>
          <wp:docPr id="6"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3503" w14:textId="77777777" w:rsidR="00123357" w:rsidRDefault="00123357">
    <w:pPr>
      <w:jc w:val="center"/>
      <w:rPr>
        <w:lang w:val="en-AU"/>
      </w:rPr>
    </w:pPr>
  </w:p>
  <w:p w14:paraId="448EA4EF" w14:textId="77777777" w:rsidR="00123357" w:rsidRDefault="0015155A">
    <w:pPr>
      <w:jc w:val="center"/>
    </w:pPr>
    <w:r>
      <w:rPr>
        <w:noProof/>
      </w:rPr>
      <w:drawing>
        <wp:anchor distT="0" distB="0" distL="114300" distR="114300" simplePos="0" relativeHeight="251659264" behindDoc="1" locked="0" layoutInCell="1" allowOverlap="1" wp14:anchorId="0121894F" wp14:editId="7E9D4F2C">
          <wp:simplePos x="0" y="0"/>
          <wp:positionH relativeFrom="page">
            <wp:posOffset>360045</wp:posOffset>
          </wp:positionH>
          <wp:positionV relativeFrom="page">
            <wp:posOffset>360045</wp:posOffset>
          </wp:positionV>
          <wp:extent cx="6804025" cy="295275"/>
          <wp:effectExtent l="0" t="0" r="0" b="0"/>
          <wp:wrapNone/>
          <wp:docPr id="5" name="Picture 5"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0D5B" w14:textId="77777777" w:rsidR="00123357" w:rsidRDefault="0015155A">
    <w:pPr>
      <w:rPr>
        <w:rFonts w:ascii="Arial" w:hAnsi="Arial"/>
        <w:b/>
        <w:color w:val="FFFFFF"/>
        <w:sz w:val="20"/>
        <w:szCs w:val="22"/>
      </w:rPr>
    </w:pPr>
    <w:r>
      <w:rPr>
        <w:b/>
        <w:noProof/>
        <w:color w:val="FFFFFF"/>
        <w:sz w:val="20"/>
      </w:rPr>
      <w:drawing>
        <wp:anchor distT="0" distB="0" distL="114300" distR="114300" simplePos="0" relativeHeight="251655168" behindDoc="1" locked="0" layoutInCell="1" allowOverlap="1" wp14:anchorId="14EC9BA4" wp14:editId="541BA078">
          <wp:simplePos x="0" y="0"/>
          <wp:positionH relativeFrom="page">
            <wp:posOffset>622935</wp:posOffset>
          </wp:positionH>
          <wp:positionV relativeFrom="page">
            <wp:posOffset>353060</wp:posOffset>
          </wp:positionV>
          <wp:extent cx="9774555" cy="295275"/>
          <wp:effectExtent l="0" t="0" r="0" b="0"/>
          <wp:wrapNone/>
          <wp:docPr id="7" name="Picture 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5476E" w14:textId="77777777" w:rsidR="00123357" w:rsidRDefault="00123357">
    <w:pPr>
      <w:rPr>
        <w:b/>
        <w:sz w:val="22"/>
        <w:szCs w:val="22"/>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EB0C" w14:textId="77777777" w:rsidR="00123357" w:rsidRDefault="0015155A">
    <w:pPr>
      <w:rPr>
        <w:b/>
        <w:sz w:val="22"/>
        <w:szCs w:val="22"/>
      </w:rPr>
    </w:pPr>
    <w:r>
      <w:rPr>
        <w:b/>
        <w:noProof/>
        <w:sz w:val="22"/>
      </w:rPr>
      <w:drawing>
        <wp:anchor distT="0" distB="0" distL="114300" distR="114300" simplePos="0" relativeHeight="251654144" behindDoc="1" locked="0" layoutInCell="1" allowOverlap="1" wp14:anchorId="27EBA60F" wp14:editId="164E626C">
          <wp:simplePos x="0" y="0"/>
          <wp:positionH relativeFrom="page">
            <wp:posOffset>457200</wp:posOffset>
          </wp:positionH>
          <wp:positionV relativeFrom="page">
            <wp:posOffset>394335</wp:posOffset>
          </wp:positionV>
          <wp:extent cx="6804025" cy="295275"/>
          <wp:effectExtent l="0" t="0" r="0" b="0"/>
          <wp:wrapNone/>
          <wp:docPr id="9" name="Picture 9"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8FF"/>
    <w:multiLevelType w:val="hybridMultilevel"/>
    <w:tmpl w:val="D278DF3E"/>
    <w:lvl w:ilvl="0">
      <w:start w:val="1"/>
      <w:numFmt w:val="bullet"/>
      <w:lvlText w:val=""/>
      <w:lvlJc w:val="left"/>
      <w:pPr>
        <w:tabs>
          <w:tab w:val="num" w:pos="360"/>
        </w:tabs>
        <w:ind w:left="36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74D8"/>
    <w:multiLevelType w:val="hybridMultilevel"/>
    <w:tmpl w:val="E86AA830"/>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15725"/>
    <w:multiLevelType w:val="hybridMultilevel"/>
    <w:tmpl w:val="C4964718"/>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32C39"/>
    <w:multiLevelType w:val="hybridMultilevel"/>
    <w:tmpl w:val="73982DC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576D2"/>
    <w:multiLevelType w:val="hybridMultilevel"/>
    <w:tmpl w:val="6F06B6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57A5D"/>
    <w:multiLevelType w:val="hybridMultilevel"/>
    <w:tmpl w:val="037E6000"/>
    <w:lvl w:ilvl="0">
      <w:start w:val="1"/>
      <w:numFmt w:val="bullet"/>
      <w:lvlText w:val=""/>
      <w:lvlJc w:val="left"/>
      <w:pPr>
        <w:tabs>
          <w:tab w:val="num" w:pos="360"/>
        </w:tabs>
        <w:ind w:left="36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C35F3"/>
    <w:multiLevelType w:val="hybridMultilevel"/>
    <w:tmpl w:val="F98611D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3103F"/>
    <w:multiLevelType w:val="hybridMultilevel"/>
    <w:tmpl w:val="6A5EEEAE"/>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EF60B8"/>
    <w:multiLevelType w:val="hybridMultilevel"/>
    <w:tmpl w:val="7A4E768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9545B25"/>
    <w:multiLevelType w:val="hybridMultilevel"/>
    <w:tmpl w:val="DD1AC49E"/>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7312E2"/>
    <w:multiLevelType w:val="hybridMultilevel"/>
    <w:tmpl w:val="32764670"/>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70B29"/>
    <w:multiLevelType w:val="hybridMultilevel"/>
    <w:tmpl w:val="99D047EE"/>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4210E7"/>
    <w:multiLevelType w:val="hybridMultilevel"/>
    <w:tmpl w:val="23E8F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35A34"/>
    <w:multiLevelType w:val="hybridMultilevel"/>
    <w:tmpl w:val="731A443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8C33A5"/>
    <w:multiLevelType w:val="hybridMultilevel"/>
    <w:tmpl w:val="E04410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13AA9"/>
    <w:multiLevelType w:val="hybridMultilevel"/>
    <w:tmpl w:val="9692F4E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5EAB2366"/>
    <w:multiLevelType w:val="hybridMultilevel"/>
    <w:tmpl w:val="8A78AF32"/>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A098A"/>
    <w:multiLevelType w:val="hybridMultilevel"/>
    <w:tmpl w:val="440832AA"/>
    <w:lvl w:ilvl="0">
      <w:start w:val="1"/>
      <w:numFmt w:val="bullet"/>
      <w:lvlText w:val=""/>
      <w:lvlJc w:val="left"/>
      <w:pPr>
        <w:tabs>
          <w:tab w:val="num" w:pos="644"/>
        </w:tabs>
        <w:ind w:left="644" w:hanging="284"/>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416F83"/>
    <w:multiLevelType w:val="hybridMultilevel"/>
    <w:tmpl w:val="0310F48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6D1937"/>
    <w:multiLevelType w:val="hybridMultilevel"/>
    <w:tmpl w:val="F192244C"/>
    <w:lvl w:ilvl="0">
      <w:start w:val="1"/>
      <w:numFmt w:val="decimal"/>
      <w:lvlText w:val="%1."/>
      <w:lvlJc w:val="left"/>
      <w:pPr>
        <w:tabs>
          <w:tab w:val="num" w:pos="360"/>
        </w:tabs>
        <w:ind w:left="360" w:hanging="360"/>
      </w:pPr>
    </w:lvl>
    <w:lvl w:ilvl="1">
      <w:start w:val="1"/>
      <w:numFmt w:val="bullet"/>
      <w:lvlText w:val=""/>
      <w:lvlJc w:val="left"/>
      <w:pPr>
        <w:tabs>
          <w:tab w:val="num" w:pos="1364"/>
        </w:tabs>
        <w:ind w:left="1364" w:hanging="284"/>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E01C5"/>
    <w:multiLevelType w:val="hybridMultilevel"/>
    <w:tmpl w:val="1A06CEC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51BCA"/>
    <w:multiLevelType w:val="hybridMultilevel"/>
    <w:tmpl w:val="8F229BA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1"/>
  </w:num>
  <w:num w:numId="4">
    <w:abstractNumId w:val="16"/>
  </w:num>
  <w:num w:numId="5">
    <w:abstractNumId w:val="19"/>
  </w:num>
  <w:num w:numId="6">
    <w:abstractNumId w:val="14"/>
  </w:num>
  <w:num w:numId="7">
    <w:abstractNumId w:val="2"/>
  </w:num>
  <w:num w:numId="8">
    <w:abstractNumId w:val="4"/>
  </w:num>
  <w:num w:numId="9">
    <w:abstractNumId w:val="13"/>
  </w:num>
  <w:num w:numId="10">
    <w:abstractNumId w:val="6"/>
  </w:num>
  <w:num w:numId="11">
    <w:abstractNumId w:val="7"/>
  </w:num>
  <w:num w:numId="12">
    <w:abstractNumId w:val="12"/>
  </w:num>
  <w:num w:numId="13">
    <w:abstractNumId w:val="22"/>
  </w:num>
  <w:num w:numId="14">
    <w:abstractNumId w:val="1"/>
  </w:num>
  <w:num w:numId="15">
    <w:abstractNumId w:val="9"/>
  </w:num>
  <w:num w:numId="16">
    <w:abstractNumId w:val="0"/>
  </w:num>
  <w:num w:numId="17">
    <w:abstractNumId w:val="5"/>
  </w:num>
  <w:num w:numId="18">
    <w:abstractNumId w:val="17"/>
  </w:num>
  <w:num w:numId="19">
    <w:abstractNumId w:val="3"/>
  </w:num>
  <w:num w:numId="20">
    <w:abstractNumId w:val="23"/>
  </w:num>
  <w:num w:numId="21">
    <w:abstractNumId w:val="20"/>
  </w:num>
  <w:num w:numId="22">
    <w:abstractNumId w:val="10"/>
  </w:num>
  <w:num w:numId="23">
    <w:abstractNumId w:val="18"/>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11DC5"/>
    <w:rsid w:val="000A7539"/>
    <w:rsid w:val="000E2BB5"/>
    <w:rsid w:val="00123357"/>
    <w:rsid w:val="0015155A"/>
    <w:rsid w:val="001611DC"/>
    <w:rsid w:val="001B17E2"/>
    <w:rsid w:val="001E42B2"/>
    <w:rsid w:val="002019CE"/>
    <w:rsid w:val="00214FE2"/>
    <w:rsid w:val="00215FDA"/>
    <w:rsid w:val="00222EC4"/>
    <w:rsid w:val="00252BED"/>
    <w:rsid w:val="00255CBC"/>
    <w:rsid w:val="00270BD2"/>
    <w:rsid w:val="00271879"/>
    <w:rsid w:val="002845DC"/>
    <w:rsid w:val="00290237"/>
    <w:rsid w:val="003107A4"/>
    <w:rsid w:val="00335B86"/>
    <w:rsid w:val="00353E89"/>
    <w:rsid w:val="00383D8E"/>
    <w:rsid w:val="003E015C"/>
    <w:rsid w:val="003F777C"/>
    <w:rsid w:val="0041019D"/>
    <w:rsid w:val="00442792"/>
    <w:rsid w:val="00462332"/>
    <w:rsid w:val="00475912"/>
    <w:rsid w:val="004A3504"/>
    <w:rsid w:val="004D33AB"/>
    <w:rsid w:val="00500813"/>
    <w:rsid w:val="005126CC"/>
    <w:rsid w:val="00524318"/>
    <w:rsid w:val="00586520"/>
    <w:rsid w:val="005B3BA2"/>
    <w:rsid w:val="005D08EC"/>
    <w:rsid w:val="005D2561"/>
    <w:rsid w:val="005D7162"/>
    <w:rsid w:val="00663E5B"/>
    <w:rsid w:val="006665C1"/>
    <w:rsid w:val="00666B99"/>
    <w:rsid w:val="00693A3D"/>
    <w:rsid w:val="006C19FA"/>
    <w:rsid w:val="006D1D93"/>
    <w:rsid w:val="006E5715"/>
    <w:rsid w:val="006E79A2"/>
    <w:rsid w:val="007046D6"/>
    <w:rsid w:val="00766979"/>
    <w:rsid w:val="007867C0"/>
    <w:rsid w:val="007D280C"/>
    <w:rsid w:val="007F3D9B"/>
    <w:rsid w:val="007F7035"/>
    <w:rsid w:val="00803C29"/>
    <w:rsid w:val="0084467D"/>
    <w:rsid w:val="00886A3D"/>
    <w:rsid w:val="00932410"/>
    <w:rsid w:val="00945BB1"/>
    <w:rsid w:val="00970C0B"/>
    <w:rsid w:val="0097209C"/>
    <w:rsid w:val="00982F7F"/>
    <w:rsid w:val="009A4AD4"/>
    <w:rsid w:val="009D3AE1"/>
    <w:rsid w:val="009D4316"/>
    <w:rsid w:val="009D6740"/>
    <w:rsid w:val="00A0334E"/>
    <w:rsid w:val="00A1713E"/>
    <w:rsid w:val="00A3420F"/>
    <w:rsid w:val="00A35DA9"/>
    <w:rsid w:val="00A61D2C"/>
    <w:rsid w:val="00A95233"/>
    <w:rsid w:val="00AC453F"/>
    <w:rsid w:val="00AC45A2"/>
    <w:rsid w:val="00AC5D27"/>
    <w:rsid w:val="00AF719A"/>
    <w:rsid w:val="00B2394B"/>
    <w:rsid w:val="00B27C42"/>
    <w:rsid w:val="00BE70BC"/>
    <w:rsid w:val="00BF107E"/>
    <w:rsid w:val="00C01B75"/>
    <w:rsid w:val="00C55CAB"/>
    <w:rsid w:val="00C67906"/>
    <w:rsid w:val="00C92180"/>
    <w:rsid w:val="00CA69E9"/>
    <w:rsid w:val="00CF5A8D"/>
    <w:rsid w:val="00D0678A"/>
    <w:rsid w:val="00D33C91"/>
    <w:rsid w:val="00DC4E9A"/>
    <w:rsid w:val="00DD0F83"/>
    <w:rsid w:val="00E126FF"/>
    <w:rsid w:val="00E256D7"/>
    <w:rsid w:val="00E83307"/>
    <w:rsid w:val="00EE0893"/>
    <w:rsid w:val="00F46A7C"/>
    <w:rsid w:val="00F5631C"/>
    <w:rsid w:val="00FC350C"/>
    <w:rsid w:val="00FE5915"/>
    <w:rsid w:val="00FF1145"/>
    <w:rsid w:val="00FF3C32"/>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4EB921"/>
  <w15:chartTrackingRefBased/>
  <w15:docId w15:val="{0D06CDFB-D5A6-4AAA-AE32-BF7EE67A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BA2"/>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
    <w:pPr>
      <w:spacing w:before="60" w:after="120"/>
    </w:pPr>
    <w:rPr>
      <w:sz w:val="20"/>
      <w:szCs w:val="20"/>
    </w:rPr>
  </w:style>
  <w:style w:type="paragraph" w:customStyle="1" w:styleId="xl32">
    <w:name w:val="xl32"/>
    <w:basedOn w:val="Normal"/>
    <w:rsid w:val="00EE0893"/>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EE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83D8E"/>
    <w:pPr>
      <w:jc w:val="both"/>
    </w:pPr>
    <w:rPr>
      <w:rFonts w:ascii="Garamond" w:hAnsi="Garamond"/>
    </w:rPr>
  </w:style>
  <w:style w:type="paragraph" w:styleId="TOC1">
    <w:name w:val="toc 1"/>
    <w:basedOn w:val="Normal"/>
    <w:next w:val="Normal"/>
    <w:autoRedefine/>
    <w:uiPriority w:val="39"/>
    <w:rsid w:val="00982F7F"/>
    <w:pPr>
      <w:tabs>
        <w:tab w:val="right" w:pos="9011"/>
      </w:tabs>
      <w:spacing w:before="240" w:after="240"/>
    </w:pPr>
    <w:rPr>
      <w:rFonts w:ascii="Arial" w:hAnsi="Arial" w:cs="Arial"/>
      <w:smallCaps/>
      <w:noProof/>
    </w:rPr>
  </w:style>
  <w:style w:type="paragraph" w:styleId="TOC3">
    <w:name w:val="toc 3"/>
    <w:basedOn w:val="Normal"/>
    <w:next w:val="Normal"/>
    <w:autoRedefine/>
    <w:semiHidden/>
    <w:rsid w:val="00123357"/>
    <w:pPr>
      <w:ind w:left="480"/>
    </w:pPr>
  </w:style>
  <w:style w:type="paragraph" w:styleId="TOC2">
    <w:name w:val="toc 2"/>
    <w:basedOn w:val="Normal"/>
    <w:next w:val="Normal"/>
    <w:autoRedefine/>
    <w:uiPriority w:val="39"/>
    <w:rsid w:val="00982F7F"/>
    <w:pPr>
      <w:tabs>
        <w:tab w:val="right" w:pos="9011"/>
      </w:tabs>
      <w:spacing w:before="120" w:after="240"/>
      <w:ind w:left="240"/>
    </w:pPr>
    <w:rPr>
      <w:rFonts w:ascii="Arial" w:hAnsi="Arial" w:cs="Arial"/>
      <w:smallCaps/>
      <w:noProof/>
      <w:sz w:val="22"/>
      <w:szCs w:val="22"/>
    </w:rPr>
  </w:style>
  <w:style w:type="paragraph" w:styleId="Footer">
    <w:name w:val="footer"/>
    <w:basedOn w:val="Normal"/>
    <w:rsid w:val="001E42B2"/>
    <w:pPr>
      <w:tabs>
        <w:tab w:val="center" w:pos="4153"/>
        <w:tab w:val="right" w:pos="8306"/>
      </w:tabs>
    </w:pPr>
  </w:style>
  <w:style w:type="character" w:styleId="PageNumber">
    <w:name w:val="page number"/>
    <w:basedOn w:val="DefaultParagraphFont"/>
    <w:rsid w:val="001E42B2"/>
  </w:style>
  <w:style w:type="paragraph" w:styleId="BalloonText">
    <w:name w:val="Balloon Text"/>
    <w:basedOn w:val="Normal"/>
    <w:semiHidden/>
    <w:rsid w:val="00AC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4044</Words>
  <Characters>21679</Characters>
  <Application>Microsoft Office Word</Application>
  <DocSecurity>0</DocSecurity>
  <Lines>180</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2021-09-07T23:12:00Z</cp:lastPrinted>
  <dcterms:created xsi:type="dcterms:W3CDTF">2021-09-07T23:12:00Z</dcterms:created>
  <dcterms:modified xsi:type="dcterms:W3CDTF">2021-09-07T23:12:00Z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A375369</vt:lpwstr>
  </property>
  <property fmtid="{D5CDD505-2E9C-101B-9397-08002B2CF9AE}" pid="3" name="Objective-Title">
    <vt:lpwstr>Guideline 8.  Implementing the Disposal Schedule for Common Administrative Functions</vt:lpwstr>
  </property>
</Properties>
</file>